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638A" w14:textId="77777777" w:rsidR="0099604A" w:rsidRDefault="0099604A" w:rsidP="00094D8F">
      <w:pPr>
        <w:rPr>
          <w:rFonts w:ascii="Arial" w:hAnsi="Arial" w:cs="Arial"/>
          <w:b/>
          <w:bCs/>
          <w:sz w:val="28"/>
          <w:szCs w:val="28"/>
        </w:rPr>
      </w:pPr>
    </w:p>
    <w:p w14:paraId="5B9255F3" w14:textId="77777777" w:rsidR="001C0A7D" w:rsidRDefault="001C0A7D" w:rsidP="00094D8F">
      <w:pPr>
        <w:rPr>
          <w:rFonts w:ascii="Arial" w:hAnsi="Arial" w:cs="Arial"/>
          <w:b/>
          <w:bCs/>
          <w:sz w:val="28"/>
          <w:szCs w:val="28"/>
        </w:rPr>
      </w:pPr>
    </w:p>
    <w:p w14:paraId="5BE80A76" w14:textId="4D15E22A" w:rsidR="00094D8F" w:rsidRPr="0099604A" w:rsidRDefault="0099604A" w:rsidP="00094D8F">
      <w:pPr>
        <w:rPr>
          <w:rFonts w:ascii="Arial" w:hAnsi="Arial" w:cs="Arial"/>
          <w:b/>
          <w:bCs/>
          <w:sz w:val="28"/>
          <w:szCs w:val="28"/>
        </w:rPr>
      </w:pPr>
      <w:r w:rsidRPr="0099604A">
        <w:rPr>
          <w:rFonts w:ascii="Arial" w:hAnsi="Arial" w:cs="Arial"/>
          <w:b/>
          <w:bCs/>
          <w:sz w:val="28"/>
          <w:szCs w:val="28"/>
        </w:rPr>
        <w:t>GA Aesthetic Pathway Premises Standards</w:t>
      </w:r>
      <w:r>
        <w:rPr>
          <w:rFonts w:ascii="Arial" w:hAnsi="Arial" w:cs="Arial"/>
          <w:b/>
          <w:bCs/>
          <w:sz w:val="28"/>
          <w:szCs w:val="28"/>
        </w:rPr>
        <w:t xml:space="preserve"> </w:t>
      </w:r>
      <w:r w:rsidRPr="0099604A">
        <w:rPr>
          <w:rFonts w:ascii="Arial" w:hAnsi="Arial" w:cs="Arial"/>
          <w:b/>
          <w:bCs/>
          <w:sz w:val="28"/>
          <w:szCs w:val="28"/>
        </w:rPr>
        <w:t xml:space="preserve">Checklist  </w:t>
      </w:r>
    </w:p>
    <w:p w14:paraId="332C10F4" w14:textId="22A6419F" w:rsidR="00FF1B0B" w:rsidRDefault="00FF1B0B" w:rsidP="0099604A">
      <w:pPr>
        <w:rPr>
          <w:rFonts w:ascii="Arial" w:hAnsi="Arial" w:cs="Arial"/>
          <w:sz w:val="20"/>
          <w:szCs w:val="20"/>
        </w:rPr>
      </w:pPr>
      <w:r>
        <w:rPr>
          <w:rFonts w:ascii="Arial" w:hAnsi="Arial" w:cs="Arial"/>
          <w:sz w:val="20"/>
          <w:szCs w:val="20"/>
        </w:rPr>
        <w:t xml:space="preserve">All premises used for the delivery of the GA Aesthetic Pathway qualifications must meet minimum requirements for the purposes of general and modality-specific health and safety, </w:t>
      </w:r>
      <w:proofErr w:type="gramStart"/>
      <w:r>
        <w:rPr>
          <w:rFonts w:ascii="Arial" w:hAnsi="Arial" w:cs="Arial"/>
          <w:sz w:val="20"/>
          <w:szCs w:val="20"/>
        </w:rPr>
        <w:t>record-keeping</w:t>
      </w:r>
      <w:proofErr w:type="gramEnd"/>
      <w:r>
        <w:rPr>
          <w:rFonts w:ascii="Arial" w:hAnsi="Arial" w:cs="Arial"/>
          <w:sz w:val="20"/>
          <w:szCs w:val="20"/>
        </w:rPr>
        <w:t xml:space="preserve"> and medicines management.</w:t>
      </w:r>
    </w:p>
    <w:p w14:paraId="561FD38A" w14:textId="51D7808A" w:rsidR="0099604A" w:rsidRDefault="001C0A7D" w:rsidP="0099604A">
      <w:pPr>
        <w:rPr>
          <w:rFonts w:ascii="Arial" w:hAnsi="Arial" w:cs="Arial"/>
          <w:sz w:val="20"/>
          <w:szCs w:val="20"/>
        </w:rPr>
      </w:pPr>
      <w:r>
        <w:rPr>
          <w:rFonts w:ascii="Arial" w:hAnsi="Arial" w:cs="Arial"/>
          <w:sz w:val="20"/>
          <w:szCs w:val="20"/>
        </w:rPr>
        <w:t>T</w:t>
      </w:r>
      <w:r w:rsidR="0099604A">
        <w:rPr>
          <w:rFonts w:ascii="Arial" w:hAnsi="Arial" w:cs="Arial"/>
          <w:sz w:val="20"/>
          <w:szCs w:val="20"/>
        </w:rPr>
        <w:t>he premises</w:t>
      </w:r>
      <w:r>
        <w:rPr>
          <w:rFonts w:ascii="Arial" w:hAnsi="Arial" w:cs="Arial"/>
          <w:sz w:val="20"/>
          <w:szCs w:val="20"/>
        </w:rPr>
        <w:t>, inclusive of main centre premises, satellite centres and additional assessment venues,</w:t>
      </w:r>
      <w:r w:rsidR="0099604A">
        <w:rPr>
          <w:rFonts w:ascii="Arial" w:hAnsi="Arial" w:cs="Arial"/>
          <w:sz w:val="20"/>
          <w:szCs w:val="20"/>
        </w:rPr>
        <w:t xml:space="preserve"> must meet ALL criteria below</w:t>
      </w:r>
      <w:r>
        <w:rPr>
          <w:rFonts w:ascii="Arial" w:hAnsi="Arial" w:cs="Arial"/>
          <w:sz w:val="20"/>
          <w:szCs w:val="20"/>
        </w:rPr>
        <w:t>.</w:t>
      </w:r>
    </w:p>
    <w:p w14:paraId="2F464C18" w14:textId="17F82C50" w:rsidR="0099604A" w:rsidRPr="0099604A" w:rsidRDefault="001C0A7D" w:rsidP="0099604A">
      <w:pPr>
        <w:rPr>
          <w:rFonts w:ascii="Arial" w:hAnsi="Arial" w:cs="Arial"/>
          <w:sz w:val="20"/>
          <w:szCs w:val="20"/>
        </w:rPr>
      </w:pPr>
      <w:r>
        <w:rPr>
          <w:rFonts w:ascii="Arial" w:hAnsi="Arial" w:cs="Arial"/>
          <w:b/>
          <w:bCs/>
          <w:sz w:val="20"/>
          <w:szCs w:val="20"/>
        </w:rPr>
        <w:t xml:space="preserve">Where a centre is </w:t>
      </w:r>
      <w:proofErr w:type="gramStart"/>
      <w:r>
        <w:rPr>
          <w:rFonts w:ascii="Arial" w:hAnsi="Arial" w:cs="Arial"/>
          <w:b/>
          <w:bCs/>
          <w:sz w:val="20"/>
          <w:szCs w:val="20"/>
        </w:rPr>
        <w:t>s</w:t>
      </w:r>
      <w:r w:rsidR="0099604A" w:rsidRPr="0099604A">
        <w:rPr>
          <w:rFonts w:ascii="Arial" w:hAnsi="Arial" w:cs="Arial"/>
          <w:b/>
          <w:bCs/>
          <w:sz w:val="20"/>
          <w:szCs w:val="20"/>
        </w:rPr>
        <w:t xml:space="preserve">ubmitting </w:t>
      </w:r>
      <w:r>
        <w:rPr>
          <w:rFonts w:ascii="Arial" w:hAnsi="Arial" w:cs="Arial"/>
          <w:b/>
          <w:bCs/>
          <w:sz w:val="20"/>
          <w:szCs w:val="20"/>
        </w:rPr>
        <w:t>an</w:t>
      </w:r>
      <w:r w:rsidR="0099604A" w:rsidRPr="0099604A">
        <w:rPr>
          <w:rFonts w:ascii="Arial" w:hAnsi="Arial" w:cs="Arial"/>
          <w:b/>
          <w:bCs/>
          <w:sz w:val="20"/>
          <w:szCs w:val="20"/>
        </w:rPr>
        <w:t xml:space="preserve"> application</w:t>
      </w:r>
      <w:proofErr w:type="gramEnd"/>
      <w:r>
        <w:rPr>
          <w:rFonts w:ascii="Arial" w:hAnsi="Arial" w:cs="Arial"/>
          <w:b/>
          <w:bCs/>
          <w:sz w:val="20"/>
          <w:szCs w:val="20"/>
        </w:rPr>
        <w:t xml:space="preserve"> for a satellite site or additional assessment venue,</w:t>
      </w:r>
      <w:r w:rsidR="0099604A" w:rsidRPr="0099604A">
        <w:rPr>
          <w:rFonts w:ascii="Arial" w:hAnsi="Arial" w:cs="Arial"/>
          <w:sz w:val="20"/>
          <w:szCs w:val="20"/>
        </w:rPr>
        <w:t xml:space="preserve"> th</w:t>
      </w:r>
      <w:r w:rsidR="00947731">
        <w:rPr>
          <w:rFonts w:ascii="Arial" w:hAnsi="Arial" w:cs="Arial"/>
          <w:sz w:val="20"/>
          <w:szCs w:val="20"/>
        </w:rPr>
        <w:t xml:space="preserve">e completed Premises Standards Checklist </w:t>
      </w:r>
      <w:r>
        <w:rPr>
          <w:rFonts w:ascii="Arial" w:hAnsi="Arial" w:cs="Arial"/>
          <w:sz w:val="20"/>
          <w:szCs w:val="20"/>
        </w:rPr>
        <w:t xml:space="preserve">must be submitted </w:t>
      </w:r>
      <w:r w:rsidR="00947731">
        <w:rPr>
          <w:rFonts w:ascii="Arial" w:hAnsi="Arial" w:cs="Arial"/>
          <w:sz w:val="20"/>
          <w:szCs w:val="20"/>
        </w:rPr>
        <w:t xml:space="preserve">alongside the Application for </w:t>
      </w:r>
      <w:r>
        <w:rPr>
          <w:rFonts w:ascii="Arial" w:hAnsi="Arial" w:cs="Arial"/>
          <w:sz w:val="20"/>
          <w:szCs w:val="20"/>
        </w:rPr>
        <w:t xml:space="preserve">a Satellite Centre / Application for </w:t>
      </w:r>
      <w:r w:rsidR="00947731">
        <w:rPr>
          <w:rFonts w:ascii="Arial" w:hAnsi="Arial" w:cs="Arial"/>
          <w:sz w:val="20"/>
          <w:szCs w:val="20"/>
        </w:rPr>
        <w:t xml:space="preserve">an Additional Assessment Venue to </w:t>
      </w:r>
      <w:hyperlink r:id="rId8" w:history="1">
        <w:r w:rsidR="00947731" w:rsidRPr="00A47BF6">
          <w:rPr>
            <w:rStyle w:val="Hyperlink"/>
            <w:rFonts w:ascii="Arial" w:hAnsi="Arial" w:cs="Arial"/>
            <w:sz w:val="20"/>
            <w:szCs w:val="20"/>
          </w:rPr>
          <w:t>approvals@gatehouseawards.org</w:t>
        </w:r>
      </w:hyperlink>
      <w:r w:rsidR="00947731">
        <w:rPr>
          <w:rFonts w:ascii="Arial" w:hAnsi="Arial" w:cs="Arial"/>
          <w:sz w:val="20"/>
          <w:szCs w:val="20"/>
        </w:rPr>
        <w:t xml:space="preserve"> </w:t>
      </w:r>
    </w:p>
    <w:p w14:paraId="4FD3E1B0" w14:textId="469B40E8" w:rsidR="00937BF4" w:rsidRDefault="001C0A7D" w:rsidP="00094D8F">
      <w:pPr>
        <w:rPr>
          <w:rFonts w:ascii="Arial" w:hAnsi="Arial" w:cs="Arial"/>
          <w:sz w:val="20"/>
          <w:szCs w:val="20"/>
        </w:rPr>
      </w:pPr>
      <w:r>
        <w:rPr>
          <w:rFonts w:ascii="Arial" w:hAnsi="Arial" w:cs="Arial"/>
          <w:sz w:val="20"/>
          <w:szCs w:val="20"/>
        </w:rPr>
        <w:t>The</w:t>
      </w:r>
      <w:r w:rsidR="0099604A" w:rsidRPr="0099604A">
        <w:rPr>
          <w:rFonts w:ascii="Arial" w:hAnsi="Arial" w:cs="Arial"/>
          <w:sz w:val="20"/>
          <w:szCs w:val="20"/>
        </w:rPr>
        <w:t xml:space="preserve"> application will be reviewed by a member of our approvals team, who may request additional information.</w:t>
      </w:r>
    </w:p>
    <w:p w14:paraId="7CDA8CEE" w14:textId="29B43A08" w:rsidR="001C0A7D" w:rsidRDefault="001C0A7D" w:rsidP="00094D8F">
      <w:pPr>
        <w:rPr>
          <w:rFonts w:ascii="Arial" w:hAnsi="Arial" w:cs="Arial"/>
          <w:sz w:val="20"/>
          <w:szCs w:val="20"/>
        </w:rPr>
      </w:pPr>
      <w:r>
        <w:rPr>
          <w:rFonts w:ascii="Arial" w:hAnsi="Arial" w:cs="Arial"/>
          <w:sz w:val="20"/>
          <w:szCs w:val="20"/>
        </w:rPr>
        <w:t>Premises standards will be reviewed by GA as part of on-going external quality assurance processes.</w:t>
      </w:r>
    </w:p>
    <w:tbl>
      <w:tblPr>
        <w:tblW w:w="5000" w:type="pct"/>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0" w:type="dxa"/>
          <w:right w:w="0" w:type="dxa"/>
        </w:tblCellMar>
        <w:tblLook w:val="01E0" w:firstRow="1" w:lastRow="1" w:firstColumn="1" w:lastColumn="1" w:noHBand="0" w:noVBand="0"/>
      </w:tblPr>
      <w:tblGrid>
        <w:gridCol w:w="3161"/>
        <w:gridCol w:w="5849"/>
      </w:tblGrid>
      <w:tr w:rsidR="001C0A7D" w:rsidRPr="00264746" w14:paraId="7A64E89B" w14:textId="77777777" w:rsidTr="001C0A7D">
        <w:trPr>
          <w:trHeight w:val="558"/>
        </w:trPr>
        <w:tc>
          <w:tcPr>
            <w:tcW w:w="1754" w:type="pct"/>
            <w:shd w:val="clear" w:color="auto" w:fill="DBE4F0"/>
            <w:vAlign w:val="center"/>
          </w:tcPr>
          <w:p w14:paraId="1A3A4EC0" w14:textId="77777777" w:rsidR="001C0A7D" w:rsidRPr="001C0A7D" w:rsidRDefault="001C0A7D" w:rsidP="001C0A7D">
            <w:pPr>
              <w:pStyle w:val="TableParagraph"/>
              <w:ind w:left="108"/>
              <w:rPr>
                <w:rFonts w:ascii="Calibri" w:hAnsi="Calibri" w:cs="Calibri"/>
                <w:b/>
              </w:rPr>
            </w:pPr>
            <w:r w:rsidRPr="001C0A7D">
              <w:rPr>
                <w:rFonts w:ascii="Calibri" w:hAnsi="Calibri" w:cs="Calibri"/>
                <w:b/>
              </w:rPr>
              <w:t>Main Centre Name</w:t>
            </w:r>
          </w:p>
        </w:tc>
        <w:tc>
          <w:tcPr>
            <w:tcW w:w="3246" w:type="pct"/>
          </w:tcPr>
          <w:p w14:paraId="49EBE960" w14:textId="77777777" w:rsidR="001C0A7D" w:rsidRPr="00264746" w:rsidRDefault="001C0A7D" w:rsidP="006A232E">
            <w:pPr>
              <w:pStyle w:val="TableParagraph"/>
              <w:ind w:left="4" w:hanging="4"/>
              <w:rPr>
                <w:rFonts w:ascii="Calibri" w:hAnsi="Calibri" w:cs="Calibri"/>
              </w:rPr>
            </w:pPr>
          </w:p>
        </w:tc>
      </w:tr>
      <w:tr w:rsidR="001C0A7D" w:rsidRPr="00264746" w14:paraId="57C42E92" w14:textId="77777777" w:rsidTr="001C0A7D">
        <w:trPr>
          <w:trHeight w:val="561"/>
        </w:trPr>
        <w:tc>
          <w:tcPr>
            <w:tcW w:w="1754" w:type="pct"/>
            <w:shd w:val="clear" w:color="auto" w:fill="DBE4F0"/>
            <w:vAlign w:val="center"/>
          </w:tcPr>
          <w:p w14:paraId="0C3C6F42" w14:textId="77777777" w:rsidR="001C0A7D" w:rsidRPr="001C0A7D" w:rsidRDefault="001C0A7D" w:rsidP="001C0A7D">
            <w:pPr>
              <w:pStyle w:val="TableParagraph"/>
              <w:ind w:left="108"/>
              <w:rPr>
                <w:rFonts w:ascii="Calibri" w:hAnsi="Calibri" w:cs="Calibri"/>
                <w:b/>
              </w:rPr>
            </w:pPr>
            <w:r w:rsidRPr="001C0A7D">
              <w:rPr>
                <w:rFonts w:ascii="Calibri" w:hAnsi="Calibri" w:cs="Calibri"/>
                <w:b/>
              </w:rPr>
              <w:t>Main Centre Number</w:t>
            </w:r>
          </w:p>
        </w:tc>
        <w:tc>
          <w:tcPr>
            <w:tcW w:w="3246" w:type="pct"/>
          </w:tcPr>
          <w:p w14:paraId="0584EEA7" w14:textId="77777777" w:rsidR="001C0A7D" w:rsidRPr="00264746" w:rsidRDefault="001C0A7D" w:rsidP="006A232E">
            <w:pPr>
              <w:pStyle w:val="TableParagraph"/>
              <w:ind w:left="-486"/>
              <w:rPr>
                <w:rFonts w:ascii="Calibri" w:hAnsi="Calibri" w:cs="Calibri"/>
              </w:rPr>
            </w:pPr>
          </w:p>
        </w:tc>
      </w:tr>
      <w:tr w:rsidR="001C0A7D" w:rsidRPr="00264746" w14:paraId="77DB8010" w14:textId="77777777" w:rsidTr="001C0A7D">
        <w:trPr>
          <w:trHeight w:val="960"/>
        </w:trPr>
        <w:tc>
          <w:tcPr>
            <w:tcW w:w="1754" w:type="pct"/>
            <w:shd w:val="clear" w:color="auto" w:fill="DBE4F0"/>
            <w:vAlign w:val="center"/>
          </w:tcPr>
          <w:p w14:paraId="1C3B6FD5" w14:textId="5D10BD1D" w:rsidR="001C0A7D" w:rsidRPr="001C0A7D" w:rsidRDefault="001C0A7D" w:rsidP="001C0A7D">
            <w:pPr>
              <w:pStyle w:val="TableParagraph"/>
              <w:ind w:left="108"/>
              <w:rPr>
                <w:rFonts w:ascii="Calibri" w:hAnsi="Calibri" w:cs="Calibri"/>
                <w:b/>
              </w:rPr>
            </w:pPr>
            <w:r w:rsidRPr="001C0A7D">
              <w:rPr>
                <w:rFonts w:ascii="Calibri" w:hAnsi="Calibri" w:cs="Calibri"/>
                <w:b/>
              </w:rPr>
              <w:t xml:space="preserve">Venue </w:t>
            </w:r>
            <w:r>
              <w:rPr>
                <w:rFonts w:ascii="Calibri" w:hAnsi="Calibri" w:cs="Calibri"/>
                <w:b/>
              </w:rPr>
              <w:t>F</w:t>
            </w:r>
            <w:r w:rsidRPr="001C0A7D">
              <w:rPr>
                <w:rFonts w:ascii="Calibri" w:hAnsi="Calibri" w:cs="Calibri"/>
                <w:b/>
              </w:rPr>
              <w:t xml:space="preserve">ull </w:t>
            </w:r>
            <w:r>
              <w:rPr>
                <w:rFonts w:ascii="Calibri" w:hAnsi="Calibri" w:cs="Calibri"/>
                <w:b/>
              </w:rPr>
              <w:t>A</w:t>
            </w:r>
            <w:r w:rsidRPr="001C0A7D">
              <w:rPr>
                <w:rFonts w:ascii="Calibri" w:hAnsi="Calibri" w:cs="Calibri"/>
                <w:b/>
              </w:rPr>
              <w:t xml:space="preserve">ddress </w:t>
            </w:r>
          </w:p>
        </w:tc>
        <w:tc>
          <w:tcPr>
            <w:tcW w:w="3246" w:type="pct"/>
          </w:tcPr>
          <w:p w14:paraId="2F3DFB39" w14:textId="77777777" w:rsidR="001C0A7D" w:rsidRPr="00264746" w:rsidRDefault="001C0A7D" w:rsidP="006A232E">
            <w:pPr>
              <w:pStyle w:val="TableParagraph"/>
              <w:rPr>
                <w:rFonts w:ascii="Calibri" w:hAnsi="Calibri" w:cs="Calibri"/>
              </w:rPr>
            </w:pPr>
          </w:p>
        </w:tc>
      </w:tr>
      <w:tr w:rsidR="001C0A7D" w:rsidRPr="00264746" w14:paraId="69D9FA67" w14:textId="77777777" w:rsidTr="001C0A7D">
        <w:trPr>
          <w:trHeight w:val="599"/>
        </w:trPr>
        <w:tc>
          <w:tcPr>
            <w:tcW w:w="1754" w:type="pct"/>
            <w:shd w:val="clear" w:color="auto" w:fill="DBE4F0"/>
            <w:vAlign w:val="center"/>
          </w:tcPr>
          <w:p w14:paraId="75DAACD4" w14:textId="259962ED" w:rsidR="001C0A7D" w:rsidRPr="001C0A7D" w:rsidRDefault="001C0A7D" w:rsidP="001C0A7D">
            <w:pPr>
              <w:pStyle w:val="TableParagraph"/>
              <w:ind w:left="108" w:right="615"/>
              <w:rPr>
                <w:rFonts w:ascii="Calibri" w:hAnsi="Calibri" w:cs="Calibri"/>
                <w:b/>
              </w:rPr>
            </w:pPr>
            <w:r w:rsidRPr="001C0A7D">
              <w:rPr>
                <w:rFonts w:ascii="Calibri" w:hAnsi="Calibri" w:cs="Calibri"/>
                <w:b/>
              </w:rPr>
              <w:t>Venue Contact Name</w:t>
            </w:r>
          </w:p>
        </w:tc>
        <w:tc>
          <w:tcPr>
            <w:tcW w:w="3246" w:type="pct"/>
          </w:tcPr>
          <w:p w14:paraId="61252A70" w14:textId="77777777" w:rsidR="001C0A7D" w:rsidRPr="00264746" w:rsidRDefault="001C0A7D" w:rsidP="006A232E">
            <w:pPr>
              <w:pStyle w:val="TableParagraph"/>
              <w:rPr>
                <w:rFonts w:ascii="Calibri" w:hAnsi="Calibri" w:cs="Calibri"/>
              </w:rPr>
            </w:pPr>
          </w:p>
        </w:tc>
      </w:tr>
      <w:tr w:rsidR="001C0A7D" w:rsidRPr="00264746" w14:paraId="0BA4C85C" w14:textId="77777777" w:rsidTr="001C0A7D">
        <w:trPr>
          <w:trHeight w:val="599"/>
        </w:trPr>
        <w:tc>
          <w:tcPr>
            <w:tcW w:w="1754" w:type="pct"/>
            <w:shd w:val="clear" w:color="auto" w:fill="DBE4F0"/>
            <w:vAlign w:val="center"/>
          </w:tcPr>
          <w:p w14:paraId="3ACCD528" w14:textId="6CA9A2F9" w:rsidR="001C0A7D" w:rsidRPr="001C0A7D" w:rsidRDefault="001C0A7D" w:rsidP="001C0A7D">
            <w:pPr>
              <w:pStyle w:val="TableParagraph"/>
              <w:ind w:left="108" w:right="615"/>
              <w:rPr>
                <w:rFonts w:ascii="Calibri" w:hAnsi="Calibri" w:cs="Calibri"/>
                <w:b/>
              </w:rPr>
            </w:pPr>
            <w:r w:rsidRPr="001C0A7D">
              <w:rPr>
                <w:rFonts w:ascii="Calibri" w:hAnsi="Calibri" w:cs="Calibri"/>
                <w:b/>
              </w:rPr>
              <w:t>Venue Contact Details – Tel / Email</w:t>
            </w:r>
          </w:p>
        </w:tc>
        <w:tc>
          <w:tcPr>
            <w:tcW w:w="3246" w:type="pct"/>
          </w:tcPr>
          <w:p w14:paraId="5F1A365F" w14:textId="0BEFC7F4" w:rsidR="001C0A7D" w:rsidRPr="00264746" w:rsidRDefault="001C0A7D" w:rsidP="006A232E">
            <w:pPr>
              <w:pStyle w:val="TableParagraph"/>
              <w:rPr>
                <w:rFonts w:ascii="Calibri" w:hAnsi="Calibri" w:cs="Calibri"/>
              </w:rPr>
            </w:pPr>
          </w:p>
        </w:tc>
      </w:tr>
    </w:tbl>
    <w:p w14:paraId="47BC61B8" w14:textId="77777777" w:rsidR="001C0A7D" w:rsidRDefault="001C0A7D" w:rsidP="00094D8F">
      <w:pPr>
        <w:rPr>
          <w:rFonts w:ascii="Arial" w:hAnsi="Arial" w:cs="Arial"/>
          <w:sz w:val="20"/>
          <w:szCs w:val="20"/>
        </w:rPr>
      </w:pPr>
    </w:p>
    <w:p w14:paraId="6FAFF552" w14:textId="68EC0180" w:rsidR="001C0A7D" w:rsidRPr="001C0A7D" w:rsidRDefault="001C0A7D" w:rsidP="00094D8F">
      <w:pPr>
        <w:rPr>
          <w:rFonts w:ascii="Arial" w:hAnsi="Arial" w:cs="Arial"/>
          <w:b/>
          <w:bCs/>
          <w:sz w:val="20"/>
          <w:szCs w:val="20"/>
        </w:rPr>
      </w:pPr>
      <w:r w:rsidRPr="001C0A7D">
        <w:rPr>
          <w:rFonts w:ascii="Arial" w:hAnsi="Arial" w:cs="Arial"/>
          <w:b/>
          <w:bCs/>
          <w:sz w:val="20"/>
          <w:szCs w:val="20"/>
        </w:rPr>
        <w:t>Audit Checklist</w:t>
      </w: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2"/>
        <w:gridCol w:w="4537"/>
        <w:gridCol w:w="572"/>
        <w:gridCol w:w="511"/>
        <w:gridCol w:w="641"/>
        <w:gridCol w:w="2268"/>
      </w:tblGrid>
      <w:tr w:rsidR="0098660B" w:rsidRPr="0099604A" w14:paraId="51884290" w14:textId="77777777" w:rsidTr="0098660B">
        <w:trPr>
          <w:trHeight w:val="567"/>
        </w:trPr>
        <w:tc>
          <w:tcPr>
            <w:tcW w:w="5000" w:type="pct"/>
            <w:gridSpan w:val="6"/>
            <w:shd w:val="clear" w:color="auto" w:fill="D9E2F3" w:themeFill="accent1" w:themeFillTint="33"/>
            <w:vAlign w:val="center"/>
          </w:tcPr>
          <w:p w14:paraId="27E684FA" w14:textId="527B8AA8" w:rsidR="0098660B" w:rsidRPr="0099604A" w:rsidRDefault="0098660B" w:rsidP="0098660B">
            <w:pPr>
              <w:spacing w:after="0" w:line="240" w:lineRule="auto"/>
              <w:rPr>
                <w:rFonts w:ascii="Arial" w:eastAsia="Times New Roman" w:hAnsi="Arial" w:cs="Arial"/>
                <w:b/>
                <w:bCs/>
                <w:color w:val="000000"/>
                <w:kern w:val="0"/>
                <w:sz w:val="20"/>
                <w:szCs w:val="20"/>
                <w:lang w:eastAsia="en-GB"/>
                <w14:ligatures w14:val="none"/>
              </w:rPr>
            </w:pPr>
            <w:r w:rsidRPr="0099604A">
              <w:rPr>
                <w:rFonts w:ascii="Arial" w:hAnsi="Arial" w:cs="Arial"/>
                <w:b/>
                <w:bCs/>
                <w:sz w:val="20"/>
                <w:szCs w:val="20"/>
              </w:rPr>
              <w:t>STANDARD 1: Hands will be decontaminated correctly and in a timely manner using a cleansing agent to reduce the risk of cross infection.</w:t>
            </w:r>
            <w:r w:rsidRPr="0099604A">
              <w:rPr>
                <w:rFonts w:ascii="Arial" w:hAnsi="Arial" w:cs="Arial"/>
                <w:b/>
                <w:bCs/>
                <w:sz w:val="20"/>
                <w:szCs w:val="20"/>
              </w:rPr>
              <w:tab/>
            </w:r>
          </w:p>
        </w:tc>
      </w:tr>
      <w:tr w:rsidR="00A60DD1" w:rsidRPr="0099604A" w14:paraId="6AC31841" w14:textId="77777777" w:rsidTr="0099604A">
        <w:trPr>
          <w:trHeight w:val="567"/>
        </w:trPr>
        <w:tc>
          <w:tcPr>
            <w:tcW w:w="262" w:type="pct"/>
            <w:shd w:val="clear" w:color="auto" w:fill="D9E2F3" w:themeFill="accent1" w:themeFillTint="33"/>
            <w:hideMark/>
          </w:tcPr>
          <w:p w14:paraId="5CCCCEFC"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bookmarkStart w:id="0" w:name="_Hlk148104905"/>
            <w:r w:rsidRPr="0099604A">
              <w:rPr>
                <w:rFonts w:ascii="Arial" w:eastAsia="Times New Roman" w:hAnsi="Arial" w:cs="Arial"/>
                <w:color w:val="000000"/>
                <w:kern w:val="0"/>
                <w:sz w:val="20"/>
                <w:szCs w:val="20"/>
                <w:lang w:eastAsia="en-GB"/>
                <w14:ligatures w14:val="none"/>
              </w:rPr>
              <w:t> </w:t>
            </w:r>
          </w:p>
        </w:tc>
        <w:tc>
          <w:tcPr>
            <w:tcW w:w="2520" w:type="pct"/>
            <w:shd w:val="clear" w:color="auto" w:fill="D9E2F3" w:themeFill="accent1" w:themeFillTint="33"/>
            <w:vAlign w:val="center"/>
            <w:hideMark/>
          </w:tcPr>
          <w:p w14:paraId="382D8153" w14:textId="1B5CD2DB" w:rsidR="00AA25F7" w:rsidRPr="0099604A" w:rsidRDefault="00937BF4" w:rsidP="00937BF4">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44C71695" w14:textId="77777777" w:rsidR="00AA25F7" w:rsidRPr="0099604A" w:rsidRDefault="00AA25F7" w:rsidP="00937BF4">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24BA2C45" w14:textId="77777777" w:rsidR="00AA25F7" w:rsidRPr="0099604A" w:rsidRDefault="00AA25F7" w:rsidP="00937BF4">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15411A40" w14:textId="77777777" w:rsidR="00AA25F7" w:rsidRPr="0099604A" w:rsidRDefault="00AA25F7" w:rsidP="00937BF4">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60" w:type="pct"/>
            <w:shd w:val="clear" w:color="auto" w:fill="D9E2F3" w:themeFill="accent1" w:themeFillTint="33"/>
            <w:vAlign w:val="center"/>
            <w:hideMark/>
          </w:tcPr>
          <w:p w14:paraId="7D98D227" w14:textId="77777777" w:rsidR="00AA25F7" w:rsidRPr="0099604A" w:rsidRDefault="00AA25F7" w:rsidP="00937BF4">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A60DD1" w:rsidRPr="0099604A" w14:paraId="24C91F95" w14:textId="77777777" w:rsidTr="0099604A">
        <w:trPr>
          <w:trHeight w:val="567"/>
        </w:trPr>
        <w:tc>
          <w:tcPr>
            <w:tcW w:w="262" w:type="pct"/>
            <w:shd w:val="clear" w:color="auto" w:fill="auto"/>
            <w:hideMark/>
          </w:tcPr>
          <w:p w14:paraId="598659A4"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0" w:type="pct"/>
            <w:shd w:val="clear" w:color="auto" w:fill="auto"/>
            <w:hideMark/>
          </w:tcPr>
          <w:p w14:paraId="1229D53A"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a liquid hand soap dispenser located near all hand wash basins and sink areas.</w:t>
            </w:r>
          </w:p>
        </w:tc>
        <w:tc>
          <w:tcPr>
            <w:tcW w:w="318" w:type="pct"/>
            <w:shd w:val="clear" w:color="auto" w:fill="auto"/>
            <w:vAlign w:val="center"/>
            <w:hideMark/>
          </w:tcPr>
          <w:p w14:paraId="69E5D414" w14:textId="294D6346"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00565325"/>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1060471" w14:textId="4D19CCE9"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94871053"/>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EE54295" w14:textId="675CA3A2"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51276174"/>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4C383EAC"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02412424" w14:textId="77777777" w:rsidTr="0099604A">
        <w:trPr>
          <w:trHeight w:val="567"/>
        </w:trPr>
        <w:tc>
          <w:tcPr>
            <w:tcW w:w="262" w:type="pct"/>
            <w:shd w:val="clear" w:color="auto" w:fill="auto"/>
            <w:hideMark/>
          </w:tcPr>
          <w:p w14:paraId="52CD5B76"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0" w:type="pct"/>
            <w:shd w:val="clear" w:color="auto" w:fill="auto"/>
            <w:hideMark/>
          </w:tcPr>
          <w:p w14:paraId="2B3AB0E2"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Liquid soap is in the form of a single use cartridge or disposable pump dispenser.</w:t>
            </w:r>
          </w:p>
        </w:tc>
        <w:tc>
          <w:tcPr>
            <w:tcW w:w="318" w:type="pct"/>
            <w:shd w:val="clear" w:color="auto" w:fill="auto"/>
            <w:vAlign w:val="center"/>
            <w:hideMark/>
          </w:tcPr>
          <w:p w14:paraId="05A0A0FA" w14:textId="086E2647"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64974056"/>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E4C463F" w14:textId="7F917BEB"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81248130"/>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F2FDE44" w14:textId="0A71D64D"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62009031"/>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A6EA872" w14:textId="77777777" w:rsidR="00AA25F7" w:rsidRPr="0099604A" w:rsidRDefault="00AA25F7" w:rsidP="00AA25F7">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A60DD1" w:rsidRPr="0099604A" w14:paraId="29CAE858" w14:textId="77777777" w:rsidTr="0099604A">
        <w:trPr>
          <w:trHeight w:val="567"/>
        </w:trPr>
        <w:tc>
          <w:tcPr>
            <w:tcW w:w="262" w:type="pct"/>
            <w:shd w:val="clear" w:color="auto" w:fill="auto"/>
            <w:hideMark/>
          </w:tcPr>
          <w:p w14:paraId="18141CF9"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0" w:type="pct"/>
            <w:shd w:val="clear" w:color="auto" w:fill="auto"/>
            <w:hideMark/>
          </w:tcPr>
          <w:p w14:paraId="56A83029" w14:textId="3BADF355"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Soft </w:t>
            </w:r>
            <w:r w:rsidR="00937BF4" w:rsidRPr="0099604A">
              <w:rPr>
                <w:rFonts w:ascii="Arial" w:eastAsia="Times New Roman" w:hAnsi="Arial" w:cs="Arial"/>
                <w:color w:val="000000"/>
                <w:kern w:val="0"/>
                <w:sz w:val="20"/>
                <w:szCs w:val="20"/>
                <w:lang w:eastAsia="en-GB"/>
                <w14:ligatures w14:val="none"/>
              </w:rPr>
              <w:t>absorbent</w:t>
            </w:r>
            <w:r w:rsidRPr="0099604A">
              <w:rPr>
                <w:rFonts w:ascii="Arial" w:eastAsia="Times New Roman" w:hAnsi="Arial" w:cs="Arial"/>
                <w:color w:val="000000"/>
                <w:kern w:val="0"/>
                <w:sz w:val="20"/>
                <w:szCs w:val="20"/>
                <w:lang w:eastAsia="en-GB"/>
                <w14:ligatures w14:val="none"/>
              </w:rPr>
              <w:t xml:space="preserve"> paper towels in wall mounted paper dispensers are at all wash hand basins and sink areas.</w:t>
            </w:r>
          </w:p>
        </w:tc>
        <w:tc>
          <w:tcPr>
            <w:tcW w:w="318" w:type="pct"/>
            <w:shd w:val="clear" w:color="auto" w:fill="auto"/>
            <w:vAlign w:val="center"/>
            <w:hideMark/>
          </w:tcPr>
          <w:p w14:paraId="0D4C6C1D" w14:textId="3E49EEED"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87935908"/>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7DC587F" w14:textId="176B1526"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83277196"/>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B3BD04F" w14:textId="18EDEE7C"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17186814"/>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0B34E2C"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4B64977F" w14:textId="77777777" w:rsidTr="0099604A">
        <w:trPr>
          <w:trHeight w:val="567"/>
        </w:trPr>
        <w:tc>
          <w:tcPr>
            <w:tcW w:w="262" w:type="pct"/>
            <w:shd w:val="clear" w:color="auto" w:fill="auto"/>
            <w:hideMark/>
          </w:tcPr>
          <w:p w14:paraId="68404345"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0" w:type="pct"/>
            <w:shd w:val="clear" w:color="auto" w:fill="auto"/>
            <w:hideMark/>
          </w:tcPr>
          <w:p w14:paraId="04619CF7"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are no re-usable towels used to dry hands. </w:t>
            </w:r>
          </w:p>
        </w:tc>
        <w:tc>
          <w:tcPr>
            <w:tcW w:w="318" w:type="pct"/>
            <w:shd w:val="clear" w:color="auto" w:fill="auto"/>
            <w:vAlign w:val="center"/>
            <w:hideMark/>
          </w:tcPr>
          <w:p w14:paraId="2FCF5C9D" w14:textId="108C7E0A"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28016380"/>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120C54F" w14:textId="3FAA2E0C"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26204719"/>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13E2C1C" w14:textId="3A3693A1"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97392852"/>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92F01CA"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09EEAC77" w14:textId="77777777" w:rsidTr="0099604A">
        <w:trPr>
          <w:trHeight w:val="567"/>
        </w:trPr>
        <w:tc>
          <w:tcPr>
            <w:tcW w:w="262" w:type="pct"/>
            <w:shd w:val="clear" w:color="auto" w:fill="auto"/>
            <w:hideMark/>
          </w:tcPr>
          <w:p w14:paraId="6D14B94D"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0" w:type="pct"/>
            <w:shd w:val="clear" w:color="auto" w:fill="auto"/>
            <w:hideMark/>
          </w:tcPr>
          <w:p w14:paraId="4F15BAD4"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an accessible wash hand basin within each treatment area.</w:t>
            </w:r>
          </w:p>
        </w:tc>
        <w:tc>
          <w:tcPr>
            <w:tcW w:w="318" w:type="pct"/>
            <w:shd w:val="clear" w:color="auto" w:fill="auto"/>
            <w:vAlign w:val="center"/>
            <w:hideMark/>
          </w:tcPr>
          <w:p w14:paraId="0FAD3A99" w14:textId="1F2E9873"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69331572"/>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3ADC26C" w14:textId="339C7DC2"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85355772"/>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C085D9C" w14:textId="3586AF9B"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02995804"/>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27FC023D" w14:textId="77777777" w:rsidR="00AA25F7" w:rsidRPr="0099604A" w:rsidRDefault="00AA25F7" w:rsidP="00AA25F7">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2DDF3F40" w14:textId="77777777" w:rsidTr="0099604A">
        <w:trPr>
          <w:trHeight w:val="567"/>
        </w:trPr>
        <w:tc>
          <w:tcPr>
            <w:tcW w:w="262" w:type="pct"/>
            <w:shd w:val="clear" w:color="auto" w:fill="auto"/>
            <w:hideMark/>
          </w:tcPr>
          <w:p w14:paraId="245AFD97"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lastRenderedPageBreak/>
              <w:t>6</w:t>
            </w:r>
          </w:p>
        </w:tc>
        <w:tc>
          <w:tcPr>
            <w:tcW w:w="2520" w:type="pct"/>
            <w:shd w:val="clear" w:color="auto" w:fill="auto"/>
            <w:hideMark/>
          </w:tcPr>
          <w:p w14:paraId="51BF51B6"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Hand wash basins are dedicated for the sole use of washing hands. </w:t>
            </w:r>
          </w:p>
        </w:tc>
        <w:tc>
          <w:tcPr>
            <w:tcW w:w="318" w:type="pct"/>
            <w:shd w:val="clear" w:color="auto" w:fill="auto"/>
            <w:vAlign w:val="center"/>
            <w:hideMark/>
          </w:tcPr>
          <w:p w14:paraId="33AE9460" w14:textId="658BB2D1"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38996981"/>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B7EF7DF" w14:textId="6681A612"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2704311"/>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0F80D69" w14:textId="0EC74D4D"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39002239"/>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27276876" w14:textId="77777777" w:rsidR="00AA25F7" w:rsidRPr="0099604A" w:rsidRDefault="00AA25F7" w:rsidP="00AA25F7">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0D65442C" w14:textId="77777777" w:rsidTr="0099604A">
        <w:trPr>
          <w:trHeight w:val="567"/>
        </w:trPr>
        <w:tc>
          <w:tcPr>
            <w:tcW w:w="262" w:type="pct"/>
            <w:shd w:val="clear" w:color="auto" w:fill="auto"/>
            <w:hideMark/>
          </w:tcPr>
          <w:p w14:paraId="688A3F8E"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0" w:type="pct"/>
            <w:shd w:val="clear" w:color="auto" w:fill="auto"/>
            <w:hideMark/>
          </w:tcPr>
          <w:p w14:paraId="1AB52B77"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Hand wash basins are free from cups/ drinking facilities and equipment.</w:t>
            </w:r>
          </w:p>
        </w:tc>
        <w:tc>
          <w:tcPr>
            <w:tcW w:w="318" w:type="pct"/>
            <w:shd w:val="clear" w:color="auto" w:fill="auto"/>
            <w:vAlign w:val="center"/>
            <w:hideMark/>
          </w:tcPr>
          <w:p w14:paraId="335137E4" w14:textId="7395EE95"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64713736"/>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DDA007E" w14:textId="53C15560"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74273733"/>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F51B35F" w14:textId="6B067F5D"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19039384"/>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3C5B15EF" w14:textId="77777777" w:rsidR="00AA25F7" w:rsidRPr="0099604A" w:rsidRDefault="00AA25F7" w:rsidP="00AA25F7">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6B181B02" w14:textId="77777777" w:rsidTr="0099604A">
        <w:trPr>
          <w:trHeight w:val="567"/>
        </w:trPr>
        <w:tc>
          <w:tcPr>
            <w:tcW w:w="262" w:type="pct"/>
            <w:shd w:val="clear" w:color="auto" w:fill="auto"/>
            <w:hideMark/>
          </w:tcPr>
          <w:p w14:paraId="00F5175E"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8</w:t>
            </w:r>
          </w:p>
        </w:tc>
        <w:tc>
          <w:tcPr>
            <w:tcW w:w="2520" w:type="pct"/>
            <w:shd w:val="clear" w:color="auto" w:fill="auto"/>
            <w:hideMark/>
          </w:tcPr>
          <w:p w14:paraId="558E1A48"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are no re-usable nailbrushes used or present at hand wash basins.</w:t>
            </w:r>
          </w:p>
        </w:tc>
        <w:tc>
          <w:tcPr>
            <w:tcW w:w="318" w:type="pct"/>
            <w:shd w:val="clear" w:color="auto" w:fill="auto"/>
            <w:vAlign w:val="center"/>
            <w:hideMark/>
          </w:tcPr>
          <w:p w14:paraId="479331A5" w14:textId="7A9253C4"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82119152"/>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4E4650C" w14:textId="6AFBC5C2"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63141025"/>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90582F4" w14:textId="2B139C42" w:rsidR="00AA25F7"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60732830"/>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37DC5BF"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3A2D5F28" w14:textId="77777777" w:rsidTr="0099604A">
        <w:trPr>
          <w:trHeight w:val="567"/>
        </w:trPr>
        <w:tc>
          <w:tcPr>
            <w:tcW w:w="262" w:type="pct"/>
            <w:shd w:val="clear" w:color="auto" w:fill="auto"/>
            <w:hideMark/>
          </w:tcPr>
          <w:p w14:paraId="16D107C7"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520" w:type="pct"/>
            <w:shd w:val="clear" w:color="auto" w:fill="auto"/>
            <w:hideMark/>
          </w:tcPr>
          <w:p w14:paraId="6C240E12"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 supply of clean hot &amp; cold or warm water is available at hand wash basins and sinks.</w:t>
            </w:r>
          </w:p>
        </w:tc>
        <w:tc>
          <w:tcPr>
            <w:tcW w:w="318" w:type="pct"/>
            <w:shd w:val="clear" w:color="auto" w:fill="auto"/>
            <w:vAlign w:val="center"/>
            <w:hideMark/>
          </w:tcPr>
          <w:p w14:paraId="3E3CABE5" w14:textId="4513E6DA"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34136047"/>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89B44A3" w14:textId="005E2C0D"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45267933"/>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7A4EFE4" w14:textId="38827925"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0862369"/>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4D93CD07" w14:textId="77777777" w:rsidR="00AA25F7" w:rsidRPr="0099604A" w:rsidRDefault="00AA25F7" w:rsidP="00AA25F7">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2F2AE66A" w14:textId="77777777" w:rsidTr="0099604A">
        <w:trPr>
          <w:trHeight w:val="567"/>
        </w:trPr>
        <w:tc>
          <w:tcPr>
            <w:tcW w:w="262" w:type="pct"/>
            <w:shd w:val="clear" w:color="auto" w:fill="auto"/>
            <w:hideMark/>
          </w:tcPr>
          <w:p w14:paraId="79A864A8"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10</w:t>
            </w:r>
          </w:p>
        </w:tc>
        <w:tc>
          <w:tcPr>
            <w:tcW w:w="2520" w:type="pct"/>
            <w:shd w:val="clear" w:color="auto" w:fill="auto"/>
            <w:hideMark/>
          </w:tcPr>
          <w:p w14:paraId="4C2A8D26" w14:textId="6CA3E2CA"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Hand washing </w:t>
            </w:r>
            <w:r w:rsidR="00937BF4" w:rsidRPr="0099604A">
              <w:rPr>
                <w:rFonts w:ascii="Arial" w:eastAsia="Times New Roman" w:hAnsi="Arial" w:cs="Arial"/>
                <w:color w:val="000000"/>
                <w:kern w:val="0"/>
                <w:sz w:val="20"/>
                <w:szCs w:val="20"/>
                <w:lang w:eastAsia="en-GB"/>
                <w14:ligatures w14:val="none"/>
              </w:rPr>
              <w:t>facilities</w:t>
            </w:r>
            <w:r w:rsidRPr="0099604A">
              <w:rPr>
                <w:rFonts w:ascii="Arial" w:eastAsia="Times New Roman" w:hAnsi="Arial" w:cs="Arial"/>
                <w:color w:val="000000"/>
                <w:kern w:val="0"/>
                <w:sz w:val="20"/>
                <w:szCs w:val="20"/>
                <w:lang w:eastAsia="en-GB"/>
                <w14:ligatures w14:val="none"/>
              </w:rPr>
              <w:t xml:space="preserve"> are clean and intact (check sink taps, splashbacks (clean and impervious), soap and dispensers).</w:t>
            </w:r>
          </w:p>
        </w:tc>
        <w:tc>
          <w:tcPr>
            <w:tcW w:w="318" w:type="pct"/>
            <w:shd w:val="clear" w:color="auto" w:fill="auto"/>
            <w:vAlign w:val="center"/>
            <w:hideMark/>
          </w:tcPr>
          <w:p w14:paraId="1775B80F" w14:textId="61F10E84"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29239398"/>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A22D558" w14:textId="3DCDB389"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36015221"/>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55F45CB" w14:textId="3FB3709C"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67120550"/>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30558C1"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473870EC" w14:textId="77777777" w:rsidTr="0099604A">
        <w:trPr>
          <w:trHeight w:val="567"/>
        </w:trPr>
        <w:tc>
          <w:tcPr>
            <w:tcW w:w="262" w:type="pct"/>
            <w:shd w:val="clear" w:color="auto" w:fill="auto"/>
            <w:hideMark/>
          </w:tcPr>
          <w:p w14:paraId="1BD6458E"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11</w:t>
            </w:r>
          </w:p>
        </w:tc>
        <w:tc>
          <w:tcPr>
            <w:tcW w:w="2520" w:type="pct"/>
            <w:shd w:val="clear" w:color="auto" w:fill="auto"/>
            <w:hideMark/>
          </w:tcPr>
          <w:p w14:paraId="06371249"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 hand wash basin has no plugs and water from taps is not directly situated over plug hole. </w:t>
            </w:r>
          </w:p>
        </w:tc>
        <w:tc>
          <w:tcPr>
            <w:tcW w:w="318" w:type="pct"/>
            <w:shd w:val="clear" w:color="auto" w:fill="auto"/>
            <w:vAlign w:val="center"/>
            <w:hideMark/>
          </w:tcPr>
          <w:p w14:paraId="09C528C1" w14:textId="1F8734A2"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98751458"/>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BB92A5C" w14:textId="6E9948AC"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26911691"/>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99AF8BE" w14:textId="4D9DB92C"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88405714"/>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9456B77" w14:textId="77777777" w:rsidR="00AA25F7" w:rsidRPr="0099604A" w:rsidRDefault="00AA25F7" w:rsidP="00AA25F7">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019C7FBF" w14:textId="77777777" w:rsidTr="0099604A">
        <w:trPr>
          <w:trHeight w:val="567"/>
        </w:trPr>
        <w:tc>
          <w:tcPr>
            <w:tcW w:w="262" w:type="pct"/>
            <w:shd w:val="clear" w:color="auto" w:fill="auto"/>
            <w:hideMark/>
          </w:tcPr>
          <w:p w14:paraId="5B50EC84"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12</w:t>
            </w:r>
          </w:p>
        </w:tc>
        <w:tc>
          <w:tcPr>
            <w:tcW w:w="2520" w:type="pct"/>
            <w:shd w:val="clear" w:color="auto" w:fill="auto"/>
            <w:hideMark/>
          </w:tcPr>
          <w:p w14:paraId="4A8E7B8A" w14:textId="30D806DD"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Mixer taps* (preferably hands free </w:t>
            </w:r>
            <w:r w:rsidR="00A60DD1" w:rsidRPr="0099604A">
              <w:rPr>
                <w:rFonts w:ascii="Arial" w:eastAsia="Times New Roman" w:hAnsi="Arial" w:cs="Arial"/>
                <w:color w:val="000000"/>
                <w:kern w:val="0"/>
                <w:sz w:val="20"/>
                <w:szCs w:val="20"/>
                <w:lang w:eastAsia="en-GB"/>
                <w14:ligatures w14:val="none"/>
              </w:rPr>
              <w:t>e.g.,</w:t>
            </w:r>
            <w:r w:rsidRPr="0099604A">
              <w:rPr>
                <w:rFonts w:ascii="Arial" w:eastAsia="Times New Roman" w:hAnsi="Arial" w:cs="Arial"/>
                <w:color w:val="000000"/>
                <w:kern w:val="0"/>
                <w:sz w:val="20"/>
                <w:szCs w:val="20"/>
                <w:lang w:eastAsia="en-GB"/>
                <w14:ligatures w14:val="none"/>
              </w:rPr>
              <w:t xml:space="preserve"> elbow/wrist operated taps) are available at all hand wash basins in treatment areas. </w:t>
            </w:r>
          </w:p>
        </w:tc>
        <w:tc>
          <w:tcPr>
            <w:tcW w:w="318" w:type="pct"/>
            <w:shd w:val="clear" w:color="auto" w:fill="auto"/>
            <w:vAlign w:val="center"/>
            <w:hideMark/>
          </w:tcPr>
          <w:p w14:paraId="57263313" w14:textId="576E05E5"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69043242"/>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F8246DA" w14:textId="30151153"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20248130"/>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3E5090F" w14:textId="4434810A"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94668987"/>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34998BFF" w14:textId="77777777" w:rsidR="00AA25F7" w:rsidRPr="0099604A" w:rsidRDefault="00AA25F7" w:rsidP="00AA25F7">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A60DD1" w:rsidRPr="0099604A" w14:paraId="039524C3" w14:textId="77777777" w:rsidTr="0099604A">
        <w:trPr>
          <w:trHeight w:val="567"/>
        </w:trPr>
        <w:tc>
          <w:tcPr>
            <w:tcW w:w="262" w:type="pct"/>
            <w:shd w:val="clear" w:color="auto" w:fill="auto"/>
            <w:hideMark/>
          </w:tcPr>
          <w:p w14:paraId="6BDD6826"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13</w:t>
            </w:r>
          </w:p>
        </w:tc>
        <w:tc>
          <w:tcPr>
            <w:tcW w:w="2520" w:type="pct"/>
            <w:shd w:val="clear" w:color="auto" w:fill="auto"/>
            <w:hideMark/>
          </w:tcPr>
          <w:p w14:paraId="27F168A0"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 laminated/wipeable handwashing technique poster is displayed by all wash hand basins.</w:t>
            </w:r>
          </w:p>
        </w:tc>
        <w:tc>
          <w:tcPr>
            <w:tcW w:w="318" w:type="pct"/>
            <w:shd w:val="clear" w:color="auto" w:fill="auto"/>
            <w:vAlign w:val="center"/>
            <w:hideMark/>
          </w:tcPr>
          <w:p w14:paraId="73479A03" w14:textId="10C27B3A"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62498079"/>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CEC67C4" w14:textId="2AB9333A"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63272877"/>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4559BA7" w14:textId="244BEF81"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65679454"/>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53411A27" w14:textId="77777777" w:rsidR="00AA25F7" w:rsidRPr="0099604A" w:rsidRDefault="00AA25F7" w:rsidP="00AA25F7">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A60DD1" w:rsidRPr="0099604A" w14:paraId="737E3832" w14:textId="77777777" w:rsidTr="0099604A">
        <w:trPr>
          <w:trHeight w:val="567"/>
        </w:trPr>
        <w:tc>
          <w:tcPr>
            <w:tcW w:w="262" w:type="pct"/>
            <w:shd w:val="clear" w:color="auto" w:fill="auto"/>
            <w:hideMark/>
          </w:tcPr>
          <w:p w14:paraId="0BAFF11C"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14</w:t>
            </w:r>
          </w:p>
        </w:tc>
        <w:tc>
          <w:tcPr>
            <w:tcW w:w="2520" w:type="pct"/>
            <w:shd w:val="clear" w:color="auto" w:fill="auto"/>
            <w:hideMark/>
          </w:tcPr>
          <w:p w14:paraId="77C16F59" w14:textId="711E93A6"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Staff toilets have a hand wash basin, a constant supply of hot and cold or warm water, liquid </w:t>
            </w:r>
            <w:r w:rsidR="00A60DD1" w:rsidRPr="0099604A">
              <w:rPr>
                <w:rFonts w:ascii="Arial" w:eastAsia="Times New Roman" w:hAnsi="Arial" w:cs="Arial"/>
                <w:color w:val="000000"/>
                <w:kern w:val="0"/>
                <w:sz w:val="20"/>
                <w:szCs w:val="20"/>
                <w:lang w:eastAsia="en-GB"/>
                <w14:ligatures w14:val="none"/>
              </w:rPr>
              <w:t>soap,</w:t>
            </w:r>
            <w:r w:rsidRPr="0099604A">
              <w:rPr>
                <w:rFonts w:ascii="Arial" w:eastAsia="Times New Roman" w:hAnsi="Arial" w:cs="Arial"/>
                <w:color w:val="000000"/>
                <w:kern w:val="0"/>
                <w:sz w:val="20"/>
                <w:szCs w:val="20"/>
                <w:lang w:eastAsia="en-GB"/>
                <w14:ligatures w14:val="none"/>
              </w:rPr>
              <w:t xml:space="preserve"> and paper towels</w:t>
            </w:r>
            <w:r w:rsidR="00A60DD1" w:rsidRPr="0099604A">
              <w:rPr>
                <w:rFonts w:ascii="Arial" w:eastAsia="Times New Roman" w:hAnsi="Arial" w:cs="Arial"/>
                <w:color w:val="000000"/>
                <w:kern w:val="0"/>
                <w:sz w:val="20"/>
                <w:szCs w:val="20"/>
                <w:lang w:eastAsia="en-GB"/>
                <w14:ligatures w14:val="none"/>
              </w:rPr>
              <w:t>.</w:t>
            </w:r>
          </w:p>
        </w:tc>
        <w:tc>
          <w:tcPr>
            <w:tcW w:w="318" w:type="pct"/>
            <w:shd w:val="clear" w:color="auto" w:fill="auto"/>
            <w:vAlign w:val="center"/>
            <w:hideMark/>
          </w:tcPr>
          <w:p w14:paraId="52D9A1AB" w14:textId="22602AAF"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81102796"/>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21BEC2D" w14:textId="38D8DB79"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75624084"/>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4401FAA" w14:textId="3B56C06E"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98165589"/>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2B0B81C5" w14:textId="77777777" w:rsidR="00AA25F7" w:rsidRPr="0099604A" w:rsidRDefault="00AA25F7" w:rsidP="00AA25F7">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A60DD1" w:rsidRPr="0099604A" w14:paraId="7B1B6D01" w14:textId="77777777" w:rsidTr="0099604A">
        <w:trPr>
          <w:trHeight w:val="567"/>
        </w:trPr>
        <w:tc>
          <w:tcPr>
            <w:tcW w:w="262" w:type="pct"/>
            <w:shd w:val="clear" w:color="auto" w:fill="auto"/>
            <w:hideMark/>
          </w:tcPr>
          <w:p w14:paraId="4C3EDEB8"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15</w:t>
            </w:r>
          </w:p>
        </w:tc>
        <w:tc>
          <w:tcPr>
            <w:tcW w:w="2520" w:type="pct"/>
            <w:shd w:val="clear" w:color="auto" w:fill="auto"/>
            <w:hideMark/>
          </w:tcPr>
          <w:p w14:paraId="22F32784" w14:textId="7D45E68B"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Practitioners</w:t>
            </w:r>
            <w:r w:rsidR="00937BF4" w:rsidRPr="0099604A">
              <w:rPr>
                <w:rFonts w:ascii="Arial" w:eastAsia="Times New Roman" w:hAnsi="Arial" w:cs="Arial"/>
                <w:color w:val="000000"/>
                <w:kern w:val="0"/>
                <w:sz w:val="20"/>
                <w:szCs w:val="20"/>
                <w:lang w:eastAsia="en-GB"/>
                <w14:ligatures w14:val="none"/>
              </w:rPr>
              <w:t>’</w:t>
            </w:r>
            <w:r w:rsidRPr="0099604A">
              <w:rPr>
                <w:rFonts w:ascii="Arial" w:eastAsia="Times New Roman" w:hAnsi="Arial" w:cs="Arial"/>
                <w:color w:val="000000"/>
                <w:kern w:val="0"/>
                <w:sz w:val="20"/>
                <w:szCs w:val="20"/>
                <w:lang w:eastAsia="en-GB"/>
                <w14:ligatures w14:val="none"/>
              </w:rPr>
              <w:t xml:space="preserve"> nails are </w:t>
            </w:r>
            <w:r w:rsidR="00937BF4" w:rsidRPr="0099604A">
              <w:rPr>
                <w:rFonts w:ascii="Arial" w:eastAsia="Times New Roman" w:hAnsi="Arial" w:cs="Arial"/>
                <w:color w:val="000000"/>
                <w:kern w:val="0"/>
                <w:sz w:val="20"/>
                <w:szCs w:val="20"/>
                <w:lang w:eastAsia="en-GB"/>
                <w14:ligatures w14:val="none"/>
              </w:rPr>
              <w:t xml:space="preserve">short, </w:t>
            </w:r>
            <w:proofErr w:type="gramStart"/>
            <w:r w:rsidR="00937BF4" w:rsidRPr="0099604A">
              <w:rPr>
                <w:rFonts w:ascii="Arial" w:eastAsia="Times New Roman" w:hAnsi="Arial" w:cs="Arial"/>
                <w:color w:val="000000"/>
                <w:kern w:val="0"/>
                <w:sz w:val="20"/>
                <w:szCs w:val="20"/>
                <w:lang w:eastAsia="en-GB"/>
                <w14:ligatures w14:val="none"/>
              </w:rPr>
              <w:t>clean</w:t>
            </w:r>
            <w:proofErr w:type="gramEnd"/>
            <w:r w:rsidRPr="0099604A">
              <w:rPr>
                <w:rFonts w:ascii="Arial" w:eastAsia="Times New Roman" w:hAnsi="Arial" w:cs="Arial"/>
                <w:color w:val="000000"/>
                <w:kern w:val="0"/>
                <w:sz w:val="20"/>
                <w:szCs w:val="20"/>
                <w:lang w:eastAsia="en-GB"/>
                <w14:ligatures w14:val="none"/>
              </w:rPr>
              <w:t xml:space="preserve"> and free from nail extensions and varnish.</w:t>
            </w:r>
          </w:p>
        </w:tc>
        <w:tc>
          <w:tcPr>
            <w:tcW w:w="318" w:type="pct"/>
            <w:shd w:val="clear" w:color="auto" w:fill="auto"/>
            <w:vAlign w:val="center"/>
            <w:hideMark/>
          </w:tcPr>
          <w:p w14:paraId="653FB14B" w14:textId="4A2DD6F7"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15337878"/>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78168E1" w14:textId="0495EE3C"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21887956"/>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AA16964" w14:textId="119FFAB5"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47307849"/>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3D54D926"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4F02BD29" w14:textId="77777777" w:rsidTr="0099604A">
        <w:trPr>
          <w:trHeight w:val="567"/>
        </w:trPr>
        <w:tc>
          <w:tcPr>
            <w:tcW w:w="262" w:type="pct"/>
            <w:shd w:val="clear" w:color="auto" w:fill="auto"/>
            <w:hideMark/>
          </w:tcPr>
          <w:p w14:paraId="6631B646" w14:textId="77777777" w:rsidR="00AA25F7" w:rsidRPr="0099604A" w:rsidRDefault="00AA25F7" w:rsidP="00AA25F7">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16</w:t>
            </w:r>
          </w:p>
        </w:tc>
        <w:tc>
          <w:tcPr>
            <w:tcW w:w="2520" w:type="pct"/>
            <w:shd w:val="clear" w:color="auto" w:fill="auto"/>
            <w:hideMark/>
          </w:tcPr>
          <w:p w14:paraId="1C2A7F76" w14:textId="77777777" w:rsidR="00AA25F7" w:rsidRPr="0099604A" w:rsidRDefault="00AA25F7" w:rsidP="00AA25F7">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No wrist watches, stoned rings or other hand/face/body jewellery are worn whilst undertaking a procedure.   </w:t>
            </w:r>
          </w:p>
        </w:tc>
        <w:tc>
          <w:tcPr>
            <w:tcW w:w="318" w:type="pct"/>
            <w:shd w:val="clear" w:color="auto" w:fill="auto"/>
            <w:vAlign w:val="center"/>
            <w:hideMark/>
          </w:tcPr>
          <w:p w14:paraId="25689827" w14:textId="49261165"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34453286"/>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8A1D22E" w14:textId="529A5534"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4230284"/>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3090986" w14:textId="75444686" w:rsidR="00AA25F7" w:rsidRPr="0099604A" w:rsidRDefault="001C0A7D" w:rsidP="00AA25F7">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67942904"/>
                <w14:checkbox>
                  <w14:checked w14:val="0"/>
                  <w14:checkedState w14:val="2612" w14:font="MS Gothic"/>
                  <w14:uncheckedState w14:val="2610" w14:font="MS Gothic"/>
                </w14:checkbox>
              </w:sdtPr>
              <w:sdtEndPr/>
              <w:sdtContent>
                <w:r w:rsidR="00AA25F7"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CBF3936" w14:textId="77777777" w:rsidR="00AA25F7" w:rsidRPr="0099604A" w:rsidRDefault="00AA25F7" w:rsidP="00AA25F7">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6BBD1C03" w14:textId="77777777" w:rsidTr="0099604A">
        <w:trPr>
          <w:trHeight w:val="567"/>
        </w:trPr>
        <w:tc>
          <w:tcPr>
            <w:tcW w:w="262" w:type="pct"/>
            <w:shd w:val="clear" w:color="auto" w:fill="auto"/>
            <w:hideMark/>
          </w:tcPr>
          <w:p w14:paraId="371FA124" w14:textId="77777777" w:rsidR="00937BF4" w:rsidRPr="0099604A" w:rsidRDefault="00937BF4" w:rsidP="00937BF4">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17</w:t>
            </w:r>
          </w:p>
        </w:tc>
        <w:tc>
          <w:tcPr>
            <w:tcW w:w="2520" w:type="pct"/>
            <w:shd w:val="clear" w:color="auto" w:fill="auto"/>
            <w:hideMark/>
          </w:tcPr>
          <w:p w14:paraId="5375B459" w14:textId="78B7D711" w:rsidR="00937BF4" w:rsidRPr="0099604A" w:rsidRDefault="00937BF4" w:rsidP="00937BF4">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Alcohol hand rub is available in treatment/ operating areas for practitioner use. </w:t>
            </w:r>
            <w:r w:rsidRPr="00947731">
              <w:rPr>
                <w:rFonts w:ascii="Arial" w:eastAsia="Times New Roman" w:hAnsi="Arial" w:cs="Arial"/>
                <w:i/>
                <w:iCs/>
                <w:color w:val="000000"/>
                <w:kern w:val="0"/>
                <w:sz w:val="18"/>
                <w:szCs w:val="18"/>
                <w:lang w:eastAsia="en-GB"/>
                <w14:ligatures w14:val="none"/>
              </w:rPr>
              <w:t xml:space="preserve">If alcohol hand rub not </w:t>
            </w:r>
            <w:r w:rsidR="00947731" w:rsidRPr="00947731">
              <w:rPr>
                <w:rFonts w:ascii="Arial" w:eastAsia="Times New Roman" w:hAnsi="Arial" w:cs="Arial"/>
                <w:i/>
                <w:iCs/>
                <w:color w:val="000000"/>
                <w:kern w:val="0"/>
                <w:sz w:val="18"/>
                <w:szCs w:val="18"/>
                <w:lang w:eastAsia="en-GB"/>
                <w14:ligatures w14:val="none"/>
              </w:rPr>
              <w:t>appropriate,</w:t>
            </w:r>
            <w:r w:rsidRPr="00947731">
              <w:rPr>
                <w:rFonts w:ascii="Arial" w:eastAsia="Times New Roman" w:hAnsi="Arial" w:cs="Arial"/>
                <w:i/>
                <w:iCs/>
                <w:color w:val="000000"/>
                <w:kern w:val="0"/>
                <w:sz w:val="18"/>
                <w:szCs w:val="18"/>
                <w:lang w:eastAsia="en-GB"/>
                <w14:ligatures w14:val="none"/>
              </w:rPr>
              <w:t xml:space="preserve"> consider other appropriate product.</w:t>
            </w:r>
          </w:p>
        </w:tc>
        <w:tc>
          <w:tcPr>
            <w:tcW w:w="318" w:type="pct"/>
            <w:shd w:val="clear" w:color="auto" w:fill="auto"/>
            <w:vAlign w:val="center"/>
            <w:hideMark/>
          </w:tcPr>
          <w:p w14:paraId="6594A51A" w14:textId="510050F6"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31067133"/>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28ED06F" w14:textId="63D35472"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31004217"/>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BDEDAB7" w14:textId="7D213F94"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63934222"/>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F794E48" w14:textId="77777777" w:rsidR="00937BF4" w:rsidRPr="0099604A" w:rsidRDefault="00937BF4" w:rsidP="00937BF4">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77D1EADA" w14:textId="77777777" w:rsidTr="0099604A">
        <w:trPr>
          <w:trHeight w:val="567"/>
        </w:trPr>
        <w:tc>
          <w:tcPr>
            <w:tcW w:w="262" w:type="pct"/>
            <w:shd w:val="clear" w:color="auto" w:fill="auto"/>
            <w:hideMark/>
          </w:tcPr>
          <w:p w14:paraId="50E882AB" w14:textId="77777777" w:rsidR="00937BF4" w:rsidRPr="0099604A" w:rsidRDefault="00937BF4" w:rsidP="00937BF4">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18</w:t>
            </w:r>
          </w:p>
        </w:tc>
        <w:tc>
          <w:tcPr>
            <w:tcW w:w="2520" w:type="pct"/>
            <w:shd w:val="clear" w:color="auto" w:fill="auto"/>
            <w:hideMark/>
          </w:tcPr>
          <w:p w14:paraId="02E9C366" w14:textId="77777777" w:rsidR="00937BF4" w:rsidRPr="0099604A" w:rsidRDefault="00937BF4" w:rsidP="00937BF4">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Practitioners are encouraged to use hand moisturisers that are pump operated for personal use.</w:t>
            </w:r>
          </w:p>
        </w:tc>
        <w:tc>
          <w:tcPr>
            <w:tcW w:w="318" w:type="pct"/>
            <w:shd w:val="clear" w:color="auto" w:fill="auto"/>
            <w:vAlign w:val="center"/>
            <w:hideMark/>
          </w:tcPr>
          <w:p w14:paraId="5CF9DB65" w14:textId="78ACC9A3"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58842832"/>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862AC80" w14:textId="4BD2D18D"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84414922"/>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C80902D" w14:textId="1CFB254E"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95978652"/>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B27FAEB" w14:textId="77777777" w:rsidR="00937BF4" w:rsidRPr="0099604A" w:rsidRDefault="00937BF4" w:rsidP="00937BF4">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5FFF6420" w14:textId="77777777" w:rsidTr="0099604A">
        <w:trPr>
          <w:trHeight w:val="567"/>
        </w:trPr>
        <w:tc>
          <w:tcPr>
            <w:tcW w:w="262" w:type="pct"/>
            <w:shd w:val="clear" w:color="auto" w:fill="auto"/>
            <w:hideMark/>
          </w:tcPr>
          <w:p w14:paraId="4B2B932C" w14:textId="77777777" w:rsidR="00937BF4" w:rsidRPr="0099604A" w:rsidRDefault="00937BF4" w:rsidP="00937BF4">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19</w:t>
            </w:r>
          </w:p>
        </w:tc>
        <w:tc>
          <w:tcPr>
            <w:tcW w:w="2520" w:type="pct"/>
            <w:shd w:val="clear" w:color="auto" w:fill="auto"/>
            <w:hideMark/>
          </w:tcPr>
          <w:p w14:paraId="61B9E110" w14:textId="284035B6" w:rsidR="00937BF4" w:rsidRPr="0099604A" w:rsidRDefault="00937BF4" w:rsidP="00937BF4">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is a foot operated bin for waste towels </w:t>
            </w:r>
            <w:r w:rsidR="00947731" w:rsidRPr="0099604A">
              <w:rPr>
                <w:rFonts w:ascii="Arial" w:eastAsia="Times New Roman" w:hAnsi="Arial" w:cs="Arial"/>
                <w:color w:val="000000"/>
                <w:kern w:val="0"/>
                <w:sz w:val="20"/>
                <w:szCs w:val="20"/>
                <w:lang w:eastAsia="en-GB"/>
                <w14:ligatures w14:val="none"/>
              </w:rPr>
              <w:t>near</w:t>
            </w:r>
            <w:r w:rsidRPr="0099604A">
              <w:rPr>
                <w:rFonts w:ascii="Arial" w:eastAsia="Times New Roman" w:hAnsi="Arial" w:cs="Arial"/>
                <w:color w:val="000000"/>
                <w:kern w:val="0"/>
                <w:sz w:val="20"/>
                <w:szCs w:val="20"/>
                <w:lang w:eastAsia="en-GB"/>
                <w14:ligatures w14:val="none"/>
              </w:rPr>
              <w:t xml:space="preserve"> hand wash basins which are fully operational.  </w:t>
            </w:r>
          </w:p>
        </w:tc>
        <w:tc>
          <w:tcPr>
            <w:tcW w:w="318" w:type="pct"/>
            <w:shd w:val="clear" w:color="auto" w:fill="auto"/>
            <w:vAlign w:val="center"/>
            <w:hideMark/>
          </w:tcPr>
          <w:p w14:paraId="32FC1A19" w14:textId="34CA193B"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75493253"/>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C821185" w14:textId="0BBEE019"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76101841"/>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4E6C606" w14:textId="6898F3D9"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06528514"/>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5447C28C" w14:textId="77777777" w:rsidR="00937BF4" w:rsidRPr="0099604A" w:rsidRDefault="00937BF4" w:rsidP="00937BF4">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632E0F18" w14:textId="77777777" w:rsidTr="0099604A">
        <w:trPr>
          <w:trHeight w:val="567"/>
        </w:trPr>
        <w:tc>
          <w:tcPr>
            <w:tcW w:w="262" w:type="pct"/>
            <w:shd w:val="clear" w:color="auto" w:fill="auto"/>
            <w:hideMark/>
          </w:tcPr>
          <w:p w14:paraId="63B115B6" w14:textId="77777777" w:rsidR="00937BF4" w:rsidRPr="0099604A" w:rsidRDefault="00937BF4" w:rsidP="00937BF4">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20</w:t>
            </w:r>
          </w:p>
        </w:tc>
        <w:tc>
          <w:tcPr>
            <w:tcW w:w="2520" w:type="pct"/>
            <w:shd w:val="clear" w:color="auto" w:fill="auto"/>
            <w:hideMark/>
          </w:tcPr>
          <w:p w14:paraId="1B9ACB26" w14:textId="77777777" w:rsidR="00937BF4" w:rsidRPr="0099604A" w:rsidRDefault="00937BF4" w:rsidP="00937BF4">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All staff members have received hand hygiene procedures training (check staff records), including as part of induction training.  </w:t>
            </w:r>
          </w:p>
        </w:tc>
        <w:tc>
          <w:tcPr>
            <w:tcW w:w="318" w:type="pct"/>
            <w:shd w:val="clear" w:color="auto" w:fill="auto"/>
            <w:vAlign w:val="center"/>
            <w:hideMark/>
          </w:tcPr>
          <w:p w14:paraId="1C703717" w14:textId="126DF6F4"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46945539"/>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7FE2F5F" w14:textId="17FCF038"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2084365"/>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D6C03F7" w14:textId="192F0965" w:rsidR="00937BF4" w:rsidRPr="0099604A" w:rsidRDefault="001C0A7D" w:rsidP="00937BF4">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25393752"/>
                <w14:checkbox>
                  <w14:checked w14:val="0"/>
                  <w14:checkedState w14:val="2612" w14:font="MS Gothic"/>
                  <w14:uncheckedState w14:val="2610" w14:font="MS Gothic"/>
                </w14:checkbox>
              </w:sdtPr>
              <w:sdtEndPr/>
              <w:sdtContent>
                <w:r w:rsidR="00937BF4"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3E0D3E8" w14:textId="77777777" w:rsidR="00937BF4" w:rsidRPr="0099604A" w:rsidRDefault="00937BF4" w:rsidP="00937BF4">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bookmarkEnd w:id="0"/>
    </w:tbl>
    <w:p w14:paraId="4C7906EF" w14:textId="77777777" w:rsidR="00094D8F" w:rsidRPr="0099604A" w:rsidRDefault="00094D8F" w:rsidP="00AA25F7">
      <w:pPr>
        <w:rPr>
          <w:rFonts w:ascii="Arial" w:hAnsi="Arial" w:cs="Arial"/>
          <w:sz w:val="20"/>
          <w:szCs w:val="20"/>
        </w:rPr>
      </w:pP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2"/>
        <w:gridCol w:w="4537"/>
        <w:gridCol w:w="572"/>
        <w:gridCol w:w="511"/>
        <w:gridCol w:w="641"/>
        <w:gridCol w:w="2268"/>
      </w:tblGrid>
      <w:tr w:rsidR="0098660B" w:rsidRPr="0099604A" w14:paraId="08001188" w14:textId="77777777" w:rsidTr="0098660B">
        <w:trPr>
          <w:trHeight w:val="567"/>
        </w:trPr>
        <w:tc>
          <w:tcPr>
            <w:tcW w:w="5000" w:type="pct"/>
            <w:gridSpan w:val="6"/>
            <w:shd w:val="clear" w:color="auto" w:fill="D9E2F3" w:themeFill="accent1" w:themeFillTint="33"/>
            <w:vAlign w:val="center"/>
          </w:tcPr>
          <w:p w14:paraId="18A4DEB2" w14:textId="2C63779A" w:rsidR="0098660B" w:rsidRPr="0099604A" w:rsidRDefault="0098660B" w:rsidP="0098660B">
            <w:pPr>
              <w:spacing w:after="0"/>
              <w:rPr>
                <w:rFonts w:ascii="Arial" w:hAnsi="Arial" w:cs="Arial"/>
                <w:b/>
                <w:bCs/>
                <w:sz w:val="20"/>
                <w:szCs w:val="20"/>
              </w:rPr>
            </w:pPr>
            <w:r w:rsidRPr="0099604A">
              <w:rPr>
                <w:rFonts w:ascii="Arial" w:hAnsi="Arial" w:cs="Arial"/>
                <w:b/>
                <w:bCs/>
                <w:sz w:val="20"/>
                <w:szCs w:val="20"/>
              </w:rPr>
              <w:t>STANDARD 2: The practice environment is maintained appropriately to reduce the risk of cross infection.</w:t>
            </w:r>
          </w:p>
        </w:tc>
      </w:tr>
      <w:tr w:rsidR="0099604A" w:rsidRPr="0099604A" w14:paraId="2F911F8C" w14:textId="77777777" w:rsidTr="00947731">
        <w:trPr>
          <w:trHeight w:val="567"/>
        </w:trPr>
        <w:tc>
          <w:tcPr>
            <w:tcW w:w="262" w:type="pct"/>
            <w:shd w:val="clear" w:color="auto" w:fill="D9E2F3" w:themeFill="accent1" w:themeFillTint="33"/>
            <w:hideMark/>
          </w:tcPr>
          <w:p w14:paraId="491FC625" w14:textId="77777777" w:rsidR="00A60DD1" w:rsidRPr="0099604A" w:rsidRDefault="00A60DD1"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0" w:type="pct"/>
            <w:shd w:val="clear" w:color="auto" w:fill="D9E2F3" w:themeFill="accent1" w:themeFillTint="33"/>
            <w:vAlign w:val="center"/>
            <w:hideMark/>
          </w:tcPr>
          <w:p w14:paraId="63016363" w14:textId="77777777" w:rsidR="00A60DD1" w:rsidRPr="0099604A" w:rsidRDefault="00A60DD1"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474EC706" w14:textId="77777777" w:rsidR="00A60DD1" w:rsidRPr="0099604A" w:rsidRDefault="00A60DD1"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343606E6" w14:textId="77777777" w:rsidR="00A60DD1" w:rsidRPr="0099604A" w:rsidRDefault="00A60DD1"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17B3779B" w14:textId="77777777" w:rsidR="00A60DD1" w:rsidRPr="0099604A" w:rsidRDefault="00A60DD1"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60" w:type="pct"/>
            <w:shd w:val="clear" w:color="auto" w:fill="D9E2F3" w:themeFill="accent1" w:themeFillTint="33"/>
            <w:vAlign w:val="center"/>
            <w:hideMark/>
          </w:tcPr>
          <w:p w14:paraId="5B0024D0" w14:textId="77777777" w:rsidR="00A60DD1" w:rsidRPr="0099604A" w:rsidRDefault="00A60DD1"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A60DD1" w:rsidRPr="0099604A" w14:paraId="2863FAA6" w14:textId="77777777" w:rsidTr="00947731">
        <w:trPr>
          <w:trHeight w:val="567"/>
        </w:trPr>
        <w:tc>
          <w:tcPr>
            <w:tcW w:w="262" w:type="pct"/>
            <w:shd w:val="clear" w:color="auto" w:fill="auto"/>
            <w:hideMark/>
          </w:tcPr>
          <w:p w14:paraId="6D740B7C"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0" w:type="pct"/>
            <w:shd w:val="clear" w:color="auto" w:fill="auto"/>
          </w:tcPr>
          <w:p w14:paraId="17E974C8" w14:textId="2BFFDCAD"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Overall appearance of environmental area is in good repair and uncluttered and free from dirt, grease, </w:t>
            </w:r>
            <w:proofErr w:type="gramStart"/>
            <w:r w:rsidRPr="0099604A">
              <w:rPr>
                <w:rFonts w:ascii="Arial" w:eastAsia="Times New Roman" w:hAnsi="Arial" w:cs="Arial"/>
                <w:color w:val="000000"/>
                <w:kern w:val="0"/>
                <w:sz w:val="20"/>
                <w:szCs w:val="20"/>
                <w:lang w:eastAsia="en-GB"/>
                <w14:ligatures w14:val="none"/>
              </w:rPr>
              <w:t>stains</w:t>
            </w:r>
            <w:proofErr w:type="gramEnd"/>
            <w:r w:rsidRPr="0099604A">
              <w:rPr>
                <w:rFonts w:ascii="Arial" w:eastAsia="Times New Roman" w:hAnsi="Arial" w:cs="Arial"/>
                <w:color w:val="000000"/>
                <w:kern w:val="0"/>
                <w:sz w:val="20"/>
                <w:szCs w:val="20"/>
                <w:lang w:eastAsia="en-GB"/>
                <w14:ligatures w14:val="none"/>
              </w:rPr>
              <w:t xml:space="preserve"> and dust.</w:t>
            </w:r>
          </w:p>
        </w:tc>
        <w:tc>
          <w:tcPr>
            <w:tcW w:w="318" w:type="pct"/>
            <w:shd w:val="clear" w:color="auto" w:fill="auto"/>
            <w:vAlign w:val="center"/>
            <w:hideMark/>
          </w:tcPr>
          <w:p w14:paraId="7231E350"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6150257"/>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EEA58E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64615244"/>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F61F5B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5916267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C1CCFFC"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5D8C8B4F" w14:textId="77777777" w:rsidTr="00947731">
        <w:trPr>
          <w:trHeight w:val="567"/>
        </w:trPr>
        <w:tc>
          <w:tcPr>
            <w:tcW w:w="262" w:type="pct"/>
            <w:shd w:val="clear" w:color="auto" w:fill="auto"/>
            <w:hideMark/>
          </w:tcPr>
          <w:p w14:paraId="1E936EC6"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0" w:type="pct"/>
            <w:shd w:val="clear" w:color="auto" w:fill="auto"/>
          </w:tcPr>
          <w:p w14:paraId="190D6BD0" w14:textId="11C1AD4C"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All areas are light, to allow good visibility, and well ventilated. A minimum lux of 500 is deemed appropriate to provide good lighting. Magnifying </w:t>
            </w:r>
            <w:r w:rsidRPr="0099604A">
              <w:rPr>
                <w:rFonts w:ascii="Arial" w:eastAsia="Times New Roman" w:hAnsi="Arial" w:cs="Arial"/>
                <w:color w:val="000000"/>
                <w:kern w:val="0"/>
                <w:sz w:val="20"/>
                <w:szCs w:val="20"/>
                <w:lang w:eastAsia="en-GB"/>
                <w14:ligatures w14:val="none"/>
              </w:rPr>
              <w:lastRenderedPageBreak/>
              <w:t>lamp with light and/or Headband with magnifying glasses &amp; light recommended.</w:t>
            </w:r>
          </w:p>
        </w:tc>
        <w:tc>
          <w:tcPr>
            <w:tcW w:w="318" w:type="pct"/>
            <w:shd w:val="clear" w:color="auto" w:fill="auto"/>
            <w:vAlign w:val="center"/>
            <w:hideMark/>
          </w:tcPr>
          <w:p w14:paraId="32EDC1C9"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12678076"/>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63010D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3705027"/>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D02D342"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68074328"/>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506F6BEF" w14:textId="77777777" w:rsidR="00A60DD1" w:rsidRPr="0099604A" w:rsidRDefault="00A60DD1" w:rsidP="00A60DD1">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A60DD1" w:rsidRPr="0099604A" w14:paraId="6DECA207" w14:textId="77777777" w:rsidTr="00947731">
        <w:trPr>
          <w:trHeight w:val="567"/>
        </w:trPr>
        <w:tc>
          <w:tcPr>
            <w:tcW w:w="262" w:type="pct"/>
            <w:shd w:val="clear" w:color="auto" w:fill="auto"/>
            <w:hideMark/>
          </w:tcPr>
          <w:p w14:paraId="73C94D95"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0" w:type="pct"/>
            <w:shd w:val="clear" w:color="auto" w:fill="auto"/>
          </w:tcPr>
          <w:p w14:paraId="0CB23EF3" w14:textId="4E21E4EC"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a documented, regular cleaning programme in operation.</w:t>
            </w:r>
          </w:p>
        </w:tc>
        <w:tc>
          <w:tcPr>
            <w:tcW w:w="318" w:type="pct"/>
            <w:shd w:val="clear" w:color="auto" w:fill="auto"/>
            <w:vAlign w:val="center"/>
            <w:hideMark/>
          </w:tcPr>
          <w:p w14:paraId="2D25A075"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22498519"/>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7897A7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1467386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02C6939"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95292372"/>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2CD6D73"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53C04D19" w14:textId="77777777" w:rsidTr="00947731">
        <w:trPr>
          <w:trHeight w:val="567"/>
        </w:trPr>
        <w:tc>
          <w:tcPr>
            <w:tcW w:w="262" w:type="pct"/>
            <w:shd w:val="clear" w:color="auto" w:fill="auto"/>
            <w:hideMark/>
          </w:tcPr>
          <w:p w14:paraId="2A10CACC"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0" w:type="pct"/>
            <w:shd w:val="clear" w:color="auto" w:fill="auto"/>
          </w:tcPr>
          <w:p w14:paraId="6140CF72" w14:textId="055800F0"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a cleaning schedule in place which is adhered to throughout the day (check cleaning records).</w:t>
            </w:r>
          </w:p>
        </w:tc>
        <w:tc>
          <w:tcPr>
            <w:tcW w:w="318" w:type="pct"/>
            <w:shd w:val="clear" w:color="auto" w:fill="auto"/>
            <w:vAlign w:val="center"/>
            <w:hideMark/>
          </w:tcPr>
          <w:p w14:paraId="0E63325E"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9551774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E8FED7C"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8268916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2965D67"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7483458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D8A0A78"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727C94F5" w14:textId="77777777" w:rsidTr="00947731">
        <w:trPr>
          <w:trHeight w:val="567"/>
        </w:trPr>
        <w:tc>
          <w:tcPr>
            <w:tcW w:w="262" w:type="pct"/>
            <w:shd w:val="clear" w:color="auto" w:fill="auto"/>
            <w:hideMark/>
          </w:tcPr>
          <w:p w14:paraId="135A9811"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0" w:type="pct"/>
            <w:shd w:val="clear" w:color="auto" w:fill="auto"/>
          </w:tcPr>
          <w:p w14:paraId="158891CE" w14:textId="3F3BF555"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are designated areas and sufficient surface areas for different activities i.e., clear distinction between ‘clean’ and ‘dirty’ areas.</w:t>
            </w:r>
          </w:p>
        </w:tc>
        <w:tc>
          <w:tcPr>
            <w:tcW w:w="318" w:type="pct"/>
            <w:shd w:val="clear" w:color="auto" w:fill="auto"/>
            <w:vAlign w:val="center"/>
            <w:hideMark/>
          </w:tcPr>
          <w:p w14:paraId="334E4635"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52485087"/>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CE825D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38726502"/>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10060A0"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6469337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687CAD2"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2A94A8EB" w14:textId="77777777" w:rsidTr="00947731">
        <w:trPr>
          <w:trHeight w:val="567"/>
        </w:trPr>
        <w:tc>
          <w:tcPr>
            <w:tcW w:w="262" w:type="pct"/>
            <w:shd w:val="clear" w:color="auto" w:fill="auto"/>
            <w:hideMark/>
          </w:tcPr>
          <w:p w14:paraId="306B5D76"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520" w:type="pct"/>
            <w:shd w:val="clear" w:color="auto" w:fill="auto"/>
          </w:tcPr>
          <w:p w14:paraId="21ED456C" w14:textId="5F1F6DD1"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Treatment areas have intact surfaces and are clean and free from extraneous items.</w:t>
            </w:r>
          </w:p>
        </w:tc>
        <w:tc>
          <w:tcPr>
            <w:tcW w:w="318" w:type="pct"/>
            <w:shd w:val="clear" w:color="auto" w:fill="auto"/>
            <w:vAlign w:val="center"/>
            <w:hideMark/>
          </w:tcPr>
          <w:p w14:paraId="268CF3A3"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36874058"/>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86B7EEC"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31345072"/>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EF0DAE2"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5061332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909DDF4"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54639D56" w14:textId="77777777" w:rsidTr="00947731">
        <w:trPr>
          <w:trHeight w:val="567"/>
        </w:trPr>
        <w:tc>
          <w:tcPr>
            <w:tcW w:w="262" w:type="pct"/>
            <w:shd w:val="clear" w:color="auto" w:fill="auto"/>
            <w:hideMark/>
          </w:tcPr>
          <w:p w14:paraId="2420F998"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0" w:type="pct"/>
            <w:shd w:val="clear" w:color="auto" w:fill="auto"/>
          </w:tcPr>
          <w:p w14:paraId="2013F4DE" w14:textId="53C4D0AD"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Treatment / work surfaces are cleaned and disinfected between clients.</w:t>
            </w:r>
          </w:p>
        </w:tc>
        <w:tc>
          <w:tcPr>
            <w:tcW w:w="318" w:type="pct"/>
            <w:shd w:val="clear" w:color="auto" w:fill="auto"/>
            <w:vAlign w:val="center"/>
            <w:hideMark/>
          </w:tcPr>
          <w:p w14:paraId="38A5A86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16945828"/>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63AB41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98297132"/>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51B9811"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4596479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EA5A97B"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6C6FDC01" w14:textId="77777777" w:rsidTr="00947731">
        <w:trPr>
          <w:trHeight w:val="567"/>
        </w:trPr>
        <w:tc>
          <w:tcPr>
            <w:tcW w:w="262" w:type="pct"/>
            <w:shd w:val="clear" w:color="auto" w:fill="auto"/>
            <w:hideMark/>
          </w:tcPr>
          <w:p w14:paraId="0C97DB4A"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8</w:t>
            </w:r>
          </w:p>
        </w:tc>
        <w:tc>
          <w:tcPr>
            <w:tcW w:w="2520" w:type="pct"/>
            <w:shd w:val="clear" w:color="auto" w:fill="auto"/>
          </w:tcPr>
          <w:p w14:paraId="38C460B4" w14:textId="40867050"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All sterile products are stored above floor level.</w:t>
            </w:r>
          </w:p>
        </w:tc>
        <w:tc>
          <w:tcPr>
            <w:tcW w:w="318" w:type="pct"/>
            <w:shd w:val="clear" w:color="auto" w:fill="auto"/>
            <w:vAlign w:val="center"/>
            <w:hideMark/>
          </w:tcPr>
          <w:p w14:paraId="60BEA36B"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43486192"/>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C902B6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7135990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1DD8E45"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41654434"/>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BA7B8F7"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15F1E8D8" w14:textId="77777777" w:rsidTr="00947731">
        <w:trPr>
          <w:trHeight w:val="567"/>
        </w:trPr>
        <w:tc>
          <w:tcPr>
            <w:tcW w:w="262" w:type="pct"/>
            <w:shd w:val="clear" w:color="auto" w:fill="auto"/>
            <w:hideMark/>
          </w:tcPr>
          <w:p w14:paraId="1A58115F"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520" w:type="pct"/>
            <w:shd w:val="clear" w:color="auto" w:fill="auto"/>
          </w:tcPr>
          <w:p w14:paraId="3F9F187E" w14:textId="008F8362"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Surfaces are easy to clean and impervious to water.</w:t>
            </w:r>
          </w:p>
        </w:tc>
        <w:tc>
          <w:tcPr>
            <w:tcW w:w="318" w:type="pct"/>
            <w:shd w:val="clear" w:color="auto" w:fill="auto"/>
            <w:vAlign w:val="center"/>
            <w:hideMark/>
          </w:tcPr>
          <w:p w14:paraId="557B6F57"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63516286"/>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B6B4713"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48719236"/>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D92A860"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1852999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5E524A1B"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108204F6" w14:textId="77777777" w:rsidTr="00947731">
        <w:trPr>
          <w:trHeight w:val="567"/>
        </w:trPr>
        <w:tc>
          <w:tcPr>
            <w:tcW w:w="262" w:type="pct"/>
            <w:shd w:val="clear" w:color="auto" w:fill="auto"/>
            <w:hideMark/>
          </w:tcPr>
          <w:p w14:paraId="7C7E63AF"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10</w:t>
            </w:r>
          </w:p>
        </w:tc>
        <w:tc>
          <w:tcPr>
            <w:tcW w:w="2520" w:type="pct"/>
            <w:shd w:val="clear" w:color="auto" w:fill="auto"/>
          </w:tcPr>
          <w:p w14:paraId="17C319C7" w14:textId="1CB003AC"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All walls, floors and ceilings should be smooth, impervious to water and kept in good repair as to enable easy and effective cleaning. </w:t>
            </w:r>
          </w:p>
        </w:tc>
        <w:tc>
          <w:tcPr>
            <w:tcW w:w="318" w:type="pct"/>
            <w:shd w:val="clear" w:color="auto" w:fill="auto"/>
            <w:vAlign w:val="center"/>
            <w:hideMark/>
          </w:tcPr>
          <w:p w14:paraId="32C09BAB"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89687859"/>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220C7B0"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1324419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E99793C"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8898310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40CCEBE2"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0C7E50A2" w14:textId="77777777" w:rsidTr="00947731">
        <w:trPr>
          <w:trHeight w:val="567"/>
        </w:trPr>
        <w:tc>
          <w:tcPr>
            <w:tcW w:w="262" w:type="pct"/>
            <w:shd w:val="clear" w:color="auto" w:fill="auto"/>
            <w:hideMark/>
          </w:tcPr>
          <w:p w14:paraId="67050C42"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11</w:t>
            </w:r>
          </w:p>
        </w:tc>
        <w:tc>
          <w:tcPr>
            <w:tcW w:w="2520" w:type="pct"/>
            <w:shd w:val="clear" w:color="auto" w:fill="auto"/>
          </w:tcPr>
          <w:p w14:paraId="47B43756" w14:textId="27899263"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Floor coverings are washable and impervious to moisture.</w:t>
            </w:r>
          </w:p>
        </w:tc>
        <w:tc>
          <w:tcPr>
            <w:tcW w:w="318" w:type="pct"/>
            <w:shd w:val="clear" w:color="auto" w:fill="auto"/>
            <w:vAlign w:val="center"/>
            <w:hideMark/>
          </w:tcPr>
          <w:p w14:paraId="67BBC5A4"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6459542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99A17E5"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58967459"/>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7937493"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13269044"/>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EEBF0B7"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36066BD0" w14:textId="77777777" w:rsidTr="00947731">
        <w:trPr>
          <w:trHeight w:val="567"/>
        </w:trPr>
        <w:tc>
          <w:tcPr>
            <w:tcW w:w="262" w:type="pct"/>
            <w:shd w:val="clear" w:color="auto" w:fill="auto"/>
            <w:hideMark/>
          </w:tcPr>
          <w:p w14:paraId="64E81A83"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12</w:t>
            </w:r>
          </w:p>
        </w:tc>
        <w:tc>
          <w:tcPr>
            <w:tcW w:w="2520" w:type="pct"/>
            <w:shd w:val="clear" w:color="auto" w:fill="auto"/>
          </w:tcPr>
          <w:p w14:paraId="374DEE41" w14:textId="5A4A75A5"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 complete floor, including edges and corners are visibly clean with no visible body substances, dust, </w:t>
            </w:r>
            <w:r w:rsidR="0098660B" w:rsidRPr="0099604A">
              <w:rPr>
                <w:rFonts w:ascii="Arial" w:eastAsia="Times New Roman" w:hAnsi="Arial" w:cs="Arial"/>
                <w:color w:val="000000"/>
                <w:kern w:val="0"/>
                <w:sz w:val="20"/>
                <w:szCs w:val="20"/>
                <w:lang w:eastAsia="en-GB"/>
                <w14:ligatures w14:val="none"/>
              </w:rPr>
              <w:t>dirt,</w:t>
            </w:r>
            <w:r w:rsidRPr="0099604A">
              <w:rPr>
                <w:rFonts w:ascii="Arial" w:eastAsia="Times New Roman" w:hAnsi="Arial" w:cs="Arial"/>
                <w:color w:val="000000"/>
                <w:kern w:val="0"/>
                <w:sz w:val="20"/>
                <w:szCs w:val="20"/>
                <w:lang w:eastAsia="en-GB"/>
                <w14:ligatures w14:val="none"/>
              </w:rPr>
              <w:t xml:space="preserve"> or debris.</w:t>
            </w:r>
          </w:p>
        </w:tc>
        <w:tc>
          <w:tcPr>
            <w:tcW w:w="318" w:type="pct"/>
            <w:shd w:val="clear" w:color="auto" w:fill="auto"/>
            <w:vAlign w:val="center"/>
            <w:hideMark/>
          </w:tcPr>
          <w:p w14:paraId="43BA053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8582453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266BB0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6100899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A2240FB"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9492984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F23A890" w14:textId="77777777" w:rsidR="00A60DD1" w:rsidRPr="0099604A" w:rsidRDefault="00A60DD1" w:rsidP="00A60DD1">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A60DD1" w:rsidRPr="0099604A" w14:paraId="299350A0" w14:textId="77777777" w:rsidTr="00947731">
        <w:trPr>
          <w:trHeight w:val="567"/>
        </w:trPr>
        <w:tc>
          <w:tcPr>
            <w:tcW w:w="262" w:type="pct"/>
            <w:shd w:val="clear" w:color="auto" w:fill="auto"/>
            <w:hideMark/>
          </w:tcPr>
          <w:p w14:paraId="2F62D9B0"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13</w:t>
            </w:r>
          </w:p>
        </w:tc>
        <w:tc>
          <w:tcPr>
            <w:tcW w:w="2520" w:type="pct"/>
            <w:shd w:val="clear" w:color="auto" w:fill="auto"/>
          </w:tcPr>
          <w:p w14:paraId="7E460794" w14:textId="0B41D6F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Furniture, </w:t>
            </w:r>
            <w:r w:rsidR="0098660B" w:rsidRPr="0099604A">
              <w:rPr>
                <w:rFonts w:ascii="Arial" w:eastAsia="Times New Roman" w:hAnsi="Arial" w:cs="Arial"/>
                <w:color w:val="000000"/>
                <w:kern w:val="0"/>
                <w:sz w:val="20"/>
                <w:szCs w:val="20"/>
                <w:lang w:eastAsia="en-GB"/>
                <w14:ligatures w14:val="none"/>
              </w:rPr>
              <w:t>fixtures,</w:t>
            </w:r>
            <w:r w:rsidRPr="0099604A">
              <w:rPr>
                <w:rFonts w:ascii="Arial" w:eastAsia="Times New Roman" w:hAnsi="Arial" w:cs="Arial"/>
                <w:color w:val="000000"/>
                <w:kern w:val="0"/>
                <w:sz w:val="20"/>
                <w:szCs w:val="20"/>
                <w:lang w:eastAsia="en-GB"/>
                <w14:ligatures w14:val="none"/>
              </w:rPr>
              <w:t xml:space="preserve"> and fittings are visibly clean with no body substances, dust, dirt or debris or adhesive tape.  </w:t>
            </w:r>
          </w:p>
        </w:tc>
        <w:tc>
          <w:tcPr>
            <w:tcW w:w="318" w:type="pct"/>
            <w:shd w:val="clear" w:color="auto" w:fill="auto"/>
            <w:vAlign w:val="center"/>
            <w:hideMark/>
          </w:tcPr>
          <w:p w14:paraId="5F9DC661"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3533349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2D05CC4"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5213088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E83A9C3"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1743643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2C148086" w14:textId="77777777" w:rsidR="00A60DD1" w:rsidRPr="0099604A" w:rsidRDefault="00A60DD1" w:rsidP="00A60DD1">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A60DD1" w:rsidRPr="0099604A" w14:paraId="04DD502F" w14:textId="77777777" w:rsidTr="00947731">
        <w:trPr>
          <w:trHeight w:val="567"/>
        </w:trPr>
        <w:tc>
          <w:tcPr>
            <w:tcW w:w="262" w:type="pct"/>
            <w:shd w:val="clear" w:color="auto" w:fill="auto"/>
            <w:hideMark/>
          </w:tcPr>
          <w:p w14:paraId="1388C998"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14</w:t>
            </w:r>
          </w:p>
        </w:tc>
        <w:tc>
          <w:tcPr>
            <w:tcW w:w="2520" w:type="pct"/>
            <w:shd w:val="clear" w:color="auto" w:fill="auto"/>
          </w:tcPr>
          <w:p w14:paraId="01AA79EE" w14:textId="15EA98AF"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All dispensers, </w:t>
            </w:r>
            <w:r w:rsidR="0098660B" w:rsidRPr="0099604A">
              <w:rPr>
                <w:rFonts w:ascii="Arial" w:eastAsia="Times New Roman" w:hAnsi="Arial" w:cs="Arial"/>
                <w:color w:val="000000"/>
                <w:kern w:val="0"/>
                <w:sz w:val="20"/>
                <w:szCs w:val="20"/>
                <w:lang w:eastAsia="en-GB"/>
                <w14:ligatures w14:val="none"/>
              </w:rPr>
              <w:t>holders,</w:t>
            </w:r>
            <w:r w:rsidRPr="0099604A">
              <w:rPr>
                <w:rFonts w:ascii="Arial" w:eastAsia="Times New Roman" w:hAnsi="Arial" w:cs="Arial"/>
                <w:color w:val="000000"/>
                <w:kern w:val="0"/>
                <w:sz w:val="20"/>
                <w:szCs w:val="20"/>
                <w:lang w:eastAsia="en-GB"/>
                <w14:ligatures w14:val="none"/>
              </w:rPr>
              <w:t xml:space="preserve"> and parts of the surfaces of dispensers of soap and alcohol gels products, paper towel/couch roll/toilet paper holders are visibly clean with no body substances, dust, dirt or debris or adhesive tape.</w:t>
            </w:r>
          </w:p>
        </w:tc>
        <w:tc>
          <w:tcPr>
            <w:tcW w:w="318" w:type="pct"/>
            <w:shd w:val="clear" w:color="auto" w:fill="auto"/>
            <w:vAlign w:val="center"/>
            <w:hideMark/>
          </w:tcPr>
          <w:p w14:paraId="04144B4C"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8194417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999600E"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4895476"/>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C06C175"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6466737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A3881EE" w14:textId="77777777" w:rsidR="00A60DD1" w:rsidRPr="0099604A" w:rsidRDefault="00A60DD1" w:rsidP="00A60DD1">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A60DD1" w:rsidRPr="0099604A" w14:paraId="3EB8E85E" w14:textId="77777777" w:rsidTr="00947731">
        <w:trPr>
          <w:trHeight w:val="567"/>
        </w:trPr>
        <w:tc>
          <w:tcPr>
            <w:tcW w:w="262" w:type="pct"/>
            <w:shd w:val="clear" w:color="auto" w:fill="auto"/>
            <w:hideMark/>
          </w:tcPr>
          <w:p w14:paraId="3959C632"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15</w:t>
            </w:r>
          </w:p>
        </w:tc>
        <w:tc>
          <w:tcPr>
            <w:tcW w:w="2520" w:type="pct"/>
            <w:shd w:val="clear" w:color="auto" w:fill="auto"/>
          </w:tcPr>
          <w:p w14:paraId="44154750" w14:textId="27F46CD0"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Toilets are visibly clean with no body substances, </w:t>
            </w:r>
            <w:r w:rsidR="0098660B" w:rsidRPr="0099604A">
              <w:rPr>
                <w:rFonts w:ascii="Arial" w:eastAsia="Times New Roman" w:hAnsi="Arial" w:cs="Arial"/>
                <w:color w:val="000000"/>
                <w:kern w:val="0"/>
                <w:sz w:val="20"/>
                <w:szCs w:val="20"/>
                <w:lang w:eastAsia="en-GB"/>
                <w14:ligatures w14:val="none"/>
              </w:rPr>
              <w:t>deposits,</w:t>
            </w:r>
            <w:r w:rsidRPr="0099604A">
              <w:rPr>
                <w:rFonts w:ascii="Arial" w:eastAsia="Times New Roman" w:hAnsi="Arial" w:cs="Arial"/>
                <w:color w:val="000000"/>
                <w:kern w:val="0"/>
                <w:sz w:val="20"/>
                <w:szCs w:val="20"/>
                <w:lang w:eastAsia="en-GB"/>
                <w14:ligatures w14:val="none"/>
              </w:rPr>
              <w:t xml:space="preserve"> or smears - including underneath toilet seat. </w:t>
            </w:r>
          </w:p>
        </w:tc>
        <w:tc>
          <w:tcPr>
            <w:tcW w:w="318" w:type="pct"/>
            <w:shd w:val="clear" w:color="auto" w:fill="auto"/>
            <w:vAlign w:val="center"/>
            <w:hideMark/>
          </w:tcPr>
          <w:p w14:paraId="7F5DB3CE"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1989811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8C7EDAE"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1872086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8F61230"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87275852"/>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53249D71"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7664C33A" w14:textId="77777777" w:rsidTr="00947731">
        <w:trPr>
          <w:trHeight w:val="567"/>
        </w:trPr>
        <w:tc>
          <w:tcPr>
            <w:tcW w:w="262" w:type="pct"/>
            <w:shd w:val="clear" w:color="auto" w:fill="auto"/>
            <w:hideMark/>
          </w:tcPr>
          <w:p w14:paraId="56B742B3"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16</w:t>
            </w:r>
          </w:p>
        </w:tc>
        <w:tc>
          <w:tcPr>
            <w:tcW w:w="2520" w:type="pct"/>
            <w:shd w:val="clear" w:color="auto" w:fill="auto"/>
          </w:tcPr>
          <w:p w14:paraId="4F86C416" w14:textId="0E2C8B5F"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Handwash basins are visibly clean with no body substances, dust, limescale stains, </w:t>
            </w:r>
            <w:r w:rsidR="0098660B" w:rsidRPr="0099604A">
              <w:rPr>
                <w:rFonts w:ascii="Arial" w:eastAsia="Times New Roman" w:hAnsi="Arial" w:cs="Arial"/>
                <w:color w:val="000000"/>
                <w:kern w:val="0"/>
                <w:sz w:val="20"/>
                <w:szCs w:val="20"/>
                <w:lang w:eastAsia="en-GB"/>
                <w14:ligatures w14:val="none"/>
              </w:rPr>
              <w:t>deposits,</w:t>
            </w:r>
            <w:r w:rsidRPr="0099604A">
              <w:rPr>
                <w:rFonts w:ascii="Arial" w:eastAsia="Times New Roman" w:hAnsi="Arial" w:cs="Arial"/>
                <w:color w:val="000000"/>
                <w:kern w:val="0"/>
                <w:sz w:val="20"/>
                <w:szCs w:val="20"/>
                <w:lang w:eastAsia="en-GB"/>
                <w14:ligatures w14:val="none"/>
              </w:rPr>
              <w:t xml:space="preserve"> or smears. </w:t>
            </w:r>
          </w:p>
        </w:tc>
        <w:tc>
          <w:tcPr>
            <w:tcW w:w="318" w:type="pct"/>
            <w:shd w:val="clear" w:color="auto" w:fill="auto"/>
            <w:vAlign w:val="center"/>
            <w:hideMark/>
          </w:tcPr>
          <w:p w14:paraId="001D71E3"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6650882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4A6C88B"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43699466"/>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D681D05"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3792981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E2E0438"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3722DB68" w14:textId="77777777" w:rsidTr="00947731">
        <w:trPr>
          <w:trHeight w:val="567"/>
        </w:trPr>
        <w:tc>
          <w:tcPr>
            <w:tcW w:w="262" w:type="pct"/>
            <w:shd w:val="clear" w:color="auto" w:fill="auto"/>
            <w:hideMark/>
          </w:tcPr>
          <w:p w14:paraId="12A27971"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17</w:t>
            </w:r>
          </w:p>
        </w:tc>
        <w:tc>
          <w:tcPr>
            <w:tcW w:w="2520" w:type="pct"/>
            <w:shd w:val="clear" w:color="auto" w:fill="auto"/>
          </w:tcPr>
          <w:p w14:paraId="7E1990C8" w14:textId="7010291C"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Waste bins are clean, including lid and pedal bin.  </w:t>
            </w:r>
          </w:p>
        </w:tc>
        <w:tc>
          <w:tcPr>
            <w:tcW w:w="318" w:type="pct"/>
            <w:shd w:val="clear" w:color="auto" w:fill="auto"/>
            <w:vAlign w:val="center"/>
            <w:hideMark/>
          </w:tcPr>
          <w:p w14:paraId="35D4335B"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01982789"/>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8C2F6B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6574339"/>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A7F76FD"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0206939"/>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7049DB3"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78960517" w14:textId="77777777" w:rsidTr="00947731">
        <w:trPr>
          <w:trHeight w:val="567"/>
        </w:trPr>
        <w:tc>
          <w:tcPr>
            <w:tcW w:w="262" w:type="pct"/>
            <w:shd w:val="clear" w:color="auto" w:fill="auto"/>
            <w:hideMark/>
          </w:tcPr>
          <w:p w14:paraId="4F47F687"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18</w:t>
            </w:r>
          </w:p>
        </w:tc>
        <w:tc>
          <w:tcPr>
            <w:tcW w:w="2520" w:type="pct"/>
            <w:shd w:val="clear" w:color="auto" w:fill="auto"/>
          </w:tcPr>
          <w:p w14:paraId="16C97967" w14:textId="3706070A"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Foot pedals of waste bins are clean and in good working order.</w:t>
            </w:r>
          </w:p>
        </w:tc>
        <w:tc>
          <w:tcPr>
            <w:tcW w:w="318" w:type="pct"/>
            <w:shd w:val="clear" w:color="auto" w:fill="auto"/>
            <w:vAlign w:val="center"/>
            <w:hideMark/>
          </w:tcPr>
          <w:p w14:paraId="4A432E8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8225220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E5C96CF"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11424932"/>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1124BA8"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9052951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5ED3850"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6D106443" w14:textId="77777777" w:rsidTr="00947731">
        <w:trPr>
          <w:trHeight w:val="567"/>
        </w:trPr>
        <w:tc>
          <w:tcPr>
            <w:tcW w:w="262" w:type="pct"/>
            <w:shd w:val="clear" w:color="auto" w:fill="auto"/>
            <w:hideMark/>
          </w:tcPr>
          <w:p w14:paraId="2E4E2DC1"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19</w:t>
            </w:r>
          </w:p>
        </w:tc>
        <w:tc>
          <w:tcPr>
            <w:tcW w:w="2520" w:type="pct"/>
            <w:shd w:val="clear" w:color="auto" w:fill="auto"/>
          </w:tcPr>
          <w:p w14:paraId="083E1C42" w14:textId="70166625"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All contact surfaces in treatment areas (e.g., couches/chairs) are easy to clean and impervious to water.</w:t>
            </w:r>
          </w:p>
        </w:tc>
        <w:tc>
          <w:tcPr>
            <w:tcW w:w="318" w:type="pct"/>
            <w:shd w:val="clear" w:color="auto" w:fill="auto"/>
            <w:vAlign w:val="center"/>
            <w:hideMark/>
          </w:tcPr>
          <w:p w14:paraId="51CECCF8"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2651801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59A1A64"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1887307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3F32F12"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02469056"/>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2361769F"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37A0C952" w14:textId="77777777" w:rsidTr="00947731">
        <w:trPr>
          <w:trHeight w:val="567"/>
        </w:trPr>
        <w:tc>
          <w:tcPr>
            <w:tcW w:w="262" w:type="pct"/>
            <w:shd w:val="clear" w:color="auto" w:fill="auto"/>
            <w:hideMark/>
          </w:tcPr>
          <w:p w14:paraId="28E34884"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20</w:t>
            </w:r>
          </w:p>
        </w:tc>
        <w:tc>
          <w:tcPr>
            <w:tcW w:w="2520" w:type="pct"/>
            <w:shd w:val="clear" w:color="auto" w:fill="auto"/>
          </w:tcPr>
          <w:p w14:paraId="3261B244" w14:textId="718B7AF4" w:rsidR="00A60DD1" w:rsidRPr="0099604A" w:rsidRDefault="00A60DD1" w:rsidP="00A60DD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Chairs and couches are free from rips and tears and should form part of regular maintenance checks.</w:t>
            </w:r>
          </w:p>
        </w:tc>
        <w:tc>
          <w:tcPr>
            <w:tcW w:w="318" w:type="pct"/>
            <w:shd w:val="clear" w:color="auto" w:fill="auto"/>
            <w:vAlign w:val="center"/>
            <w:hideMark/>
          </w:tcPr>
          <w:p w14:paraId="6900AB0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8780906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9ADFA97"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65852904"/>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27364E7"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77279356"/>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FF29091" w14:textId="77777777" w:rsidR="00A60DD1" w:rsidRPr="0099604A" w:rsidRDefault="00A60DD1" w:rsidP="00A60DD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47731" w:rsidRPr="0099604A" w14:paraId="214FE491" w14:textId="77777777" w:rsidTr="00947731">
        <w:trPr>
          <w:trHeight w:val="567"/>
        </w:trPr>
        <w:tc>
          <w:tcPr>
            <w:tcW w:w="262" w:type="pct"/>
            <w:shd w:val="clear" w:color="auto" w:fill="auto"/>
          </w:tcPr>
          <w:p w14:paraId="2E581393" w14:textId="26100A65"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lastRenderedPageBreak/>
              <w:t>21</w:t>
            </w:r>
          </w:p>
        </w:tc>
        <w:tc>
          <w:tcPr>
            <w:tcW w:w="2520" w:type="pct"/>
            <w:shd w:val="clear" w:color="auto" w:fill="auto"/>
          </w:tcPr>
          <w:p w14:paraId="03F3BE81" w14:textId="7BD2E4FA"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Disposable paper couch/chair rolls are available for use as required and stored in a manner to avoid contamination (e.g., wall mounted).  </w:t>
            </w:r>
          </w:p>
        </w:tc>
        <w:tc>
          <w:tcPr>
            <w:tcW w:w="318" w:type="pct"/>
            <w:shd w:val="clear" w:color="auto" w:fill="auto"/>
            <w:vAlign w:val="center"/>
          </w:tcPr>
          <w:p w14:paraId="38E01502" w14:textId="7354546D"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87820543"/>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tcPr>
          <w:p w14:paraId="0792C5C5" w14:textId="0537DE4D"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21350065"/>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tcPr>
          <w:p w14:paraId="24B9DA74" w14:textId="4B57D776"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68383500"/>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tcPr>
          <w:p w14:paraId="08FE5D59"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438D7029" w14:textId="77777777" w:rsidTr="00947731">
        <w:trPr>
          <w:trHeight w:val="567"/>
        </w:trPr>
        <w:tc>
          <w:tcPr>
            <w:tcW w:w="262" w:type="pct"/>
            <w:shd w:val="clear" w:color="auto" w:fill="auto"/>
          </w:tcPr>
          <w:p w14:paraId="11006239" w14:textId="47F06425"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22</w:t>
            </w:r>
          </w:p>
        </w:tc>
        <w:tc>
          <w:tcPr>
            <w:tcW w:w="2520" w:type="pct"/>
            <w:shd w:val="clear" w:color="auto" w:fill="auto"/>
          </w:tcPr>
          <w:p w14:paraId="56C4EC7D" w14:textId="7A09EDE8"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Where used, disposable paper couch/chair roll is changed between clients.  </w:t>
            </w:r>
          </w:p>
        </w:tc>
        <w:tc>
          <w:tcPr>
            <w:tcW w:w="318" w:type="pct"/>
            <w:shd w:val="clear" w:color="auto" w:fill="auto"/>
            <w:vAlign w:val="center"/>
          </w:tcPr>
          <w:p w14:paraId="5BB151B3" w14:textId="44AD6467"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2369688"/>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tcPr>
          <w:p w14:paraId="3C981525" w14:textId="51FC95C3"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80324349"/>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tcPr>
          <w:p w14:paraId="31701378" w14:textId="34E5DFC3"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05355959"/>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tcPr>
          <w:p w14:paraId="33A7B311"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7FC0B980" w14:textId="77777777" w:rsidTr="00947731">
        <w:trPr>
          <w:trHeight w:val="567"/>
        </w:trPr>
        <w:tc>
          <w:tcPr>
            <w:tcW w:w="262" w:type="pct"/>
            <w:shd w:val="clear" w:color="auto" w:fill="auto"/>
          </w:tcPr>
          <w:p w14:paraId="2414BEB2" w14:textId="3BF540BC"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23</w:t>
            </w:r>
          </w:p>
        </w:tc>
        <w:tc>
          <w:tcPr>
            <w:tcW w:w="2520" w:type="pct"/>
            <w:shd w:val="clear" w:color="auto" w:fill="auto"/>
          </w:tcPr>
          <w:p w14:paraId="4AE4786C" w14:textId="69F8D683"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Trolley/work/table surfaces are visibly clean and uncluttered, to enable cleaning.  </w:t>
            </w:r>
          </w:p>
        </w:tc>
        <w:tc>
          <w:tcPr>
            <w:tcW w:w="318" w:type="pct"/>
            <w:shd w:val="clear" w:color="auto" w:fill="auto"/>
            <w:vAlign w:val="center"/>
          </w:tcPr>
          <w:p w14:paraId="39ECA532" w14:textId="322391C7"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77384537"/>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tcPr>
          <w:p w14:paraId="468A4076" w14:textId="4B136BEC"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59322414"/>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tcPr>
          <w:p w14:paraId="40D7CBC7" w14:textId="0CF72F0B"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42658367"/>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tcPr>
          <w:p w14:paraId="31B17420"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71CD8F31" w14:textId="77777777" w:rsidTr="00947731">
        <w:trPr>
          <w:trHeight w:val="567"/>
        </w:trPr>
        <w:tc>
          <w:tcPr>
            <w:tcW w:w="262" w:type="pct"/>
            <w:shd w:val="clear" w:color="auto" w:fill="auto"/>
          </w:tcPr>
          <w:p w14:paraId="1F996773" w14:textId="74D770EF"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24</w:t>
            </w:r>
          </w:p>
        </w:tc>
        <w:tc>
          <w:tcPr>
            <w:tcW w:w="2520" w:type="pct"/>
            <w:shd w:val="clear" w:color="auto" w:fill="auto"/>
          </w:tcPr>
          <w:p w14:paraId="5B227BAB" w14:textId="607A683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In between use, mop heads should not be left standing in cleaning solution </w:t>
            </w:r>
            <w:proofErr w:type="gramStart"/>
            <w:r w:rsidRPr="0099604A">
              <w:rPr>
                <w:rFonts w:ascii="Arial" w:eastAsia="Times New Roman" w:hAnsi="Arial" w:cs="Arial"/>
                <w:color w:val="000000"/>
                <w:kern w:val="0"/>
                <w:sz w:val="20"/>
                <w:szCs w:val="20"/>
                <w:lang w:eastAsia="en-GB"/>
                <w14:ligatures w14:val="none"/>
              </w:rPr>
              <w:t>i.e.</w:t>
            </w:r>
            <w:proofErr w:type="gramEnd"/>
            <w:r w:rsidRPr="0099604A">
              <w:rPr>
                <w:rFonts w:ascii="Arial" w:eastAsia="Times New Roman" w:hAnsi="Arial" w:cs="Arial"/>
                <w:color w:val="000000"/>
                <w:kern w:val="0"/>
                <w:sz w:val="20"/>
                <w:szCs w:val="20"/>
                <w:lang w:eastAsia="en-GB"/>
                <w14:ligatures w14:val="none"/>
              </w:rPr>
              <w:t xml:space="preserve"> should be resting in the drainage part of the mop bucket to allow air drying.</w:t>
            </w:r>
          </w:p>
        </w:tc>
        <w:tc>
          <w:tcPr>
            <w:tcW w:w="318" w:type="pct"/>
            <w:shd w:val="clear" w:color="auto" w:fill="auto"/>
            <w:vAlign w:val="center"/>
          </w:tcPr>
          <w:p w14:paraId="54EF479B" w14:textId="372AA098"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1382876"/>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tcPr>
          <w:p w14:paraId="7A9AE224" w14:textId="17029E9F"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22375167"/>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tcPr>
          <w:p w14:paraId="22E2814E" w14:textId="5FAD4700"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56748823"/>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tcPr>
          <w:p w14:paraId="66875B7C"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7050B189" w14:textId="77777777" w:rsidTr="00947731">
        <w:trPr>
          <w:trHeight w:val="567"/>
        </w:trPr>
        <w:tc>
          <w:tcPr>
            <w:tcW w:w="262" w:type="pct"/>
            <w:shd w:val="clear" w:color="auto" w:fill="auto"/>
          </w:tcPr>
          <w:p w14:paraId="75FB4142" w14:textId="14988773"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25</w:t>
            </w:r>
          </w:p>
        </w:tc>
        <w:tc>
          <w:tcPr>
            <w:tcW w:w="2520" w:type="pct"/>
            <w:shd w:val="clear" w:color="auto" w:fill="auto"/>
          </w:tcPr>
          <w:p w14:paraId="430387EC" w14:textId="5F450DB6"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Mop cleaning solution is changed or renewed when visibly dirty daily.  Mop cleaning efficacy of the solution should be BS EN 1276 standard.</w:t>
            </w:r>
          </w:p>
        </w:tc>
        <w:tc>
          <w:tcPr>
            <w:tcW w:w="318" w:type="pct"/>
            <w:shd w:val="clear" w:color="auto" w:fill="auto"/>
            <w:vAlign w:val="center"/>
          </w:tcPr>
          <w:p w14:paraId="798247D1" w14:textId="10D07CD0"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22713256"/>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tcPr>
          <w:p w14:paraId="160A0A06" w14:textId="60BC454F"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86300741"/>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tcPr>
          <w:p w14:paraId="1A2F4DA4" w14:textId="4E907915"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68750851"/>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tcPr>
          <w:p w14:paraId="23C24EAB"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56E1E7CE" w14:textId="77777777" w:rsidTr="00947731">
        <w:trPr>
          <w:trHeight w:val="567"/>
        </w:trPr>
        <w:tc>
          <w:tcPr>
            <w:tcW w:w="26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62B7D68B" w14:textId="5D301DC1"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26</w:t>
            </w:r>
          </w:p>
        </w:tc>
        <w:tc>
          <w:tcPr>
            <w:tcW w:w="252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41AE836A" w14:textId="5C1A1FF2"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Mop heads are renewed regularly.</w:t>
            </w:r>
          </w:p>
        </w:tc>
        <w:tc>
          <w:tcPr>
            <w:tcW w:w="31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5EF44915" w14:textId="1F1D0A45"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88783441"/>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5CA480B8" w14:textId="314F47D6"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83204600"/>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2DEB07BC" w14:textId="4EAFA1E1"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28275661"/>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2C947890"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4D143CC0" w14:textId="77777777" w:rsidTr="00947731">
        <w:trPr>
          <w:trHeight w:val="567"/>
        </w:trPr>
        <w:tc>
          <w:tcPr>
            <w:tcW w:w="26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3386AC38" w14:textId="7FAEF99A"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27</w:t>
            </w:r>
          </w:p>
        </w:tc>
        <w:tc>
          <w:tcPr>
            <w:tcW w:w="252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5089A6C7" w14:textId="62EE2A69"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If not disposable, mops heads are removed at the end of each day, cleaned with detergent and warm water, rinsed with disinfectant, wrung out and left to dry before reuse (e.g., wall mounted or left inverted).</w:t>
            </w:r>
          </w:p>
        </w:tc>
        <w:tc>
          <w:tcPr>
            <w:tcW w:w="31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4BCFF03E" w14:textId="203FC31B"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50758606"/>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03404D19" w14:textId="1A45CE34"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39684533"/>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54DA7200" w14:textId="087254A7"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1235134"/>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5B545380"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7DA9D1C6" w14:textId="77777777" w:rsidTr="00947731">
        <w:trPr>
          <w:trHeight w:val="567"/>
        </w:trPr>
        <w:tc>
          <w:tcPr>
            <w:tcW w:w="26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1C6B7721" w14:textId="07B8446B"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28</w:t>
            </w:r>
          </w:p>
        </w:tc>
        <w:tc>
          <w:tcPr>
            <w:tcW w:w="252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61C5FD9C" w14:textId="01CB713F"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Mop buckets are rinsed clean at the end of the day and left upside down to dry before reuse.</w:t>
            </w:r>
          </w:p>
        </w:tc>
        <w:tc>
          <w:tcPr>
            <w:tcW w:w="31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039F3499" w14:textId="5AD41C12"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46532358"/>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0DB18CC7" w14:textId="150948B5"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47315195"/>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F7274CC" w14:textId="093BAD72"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80947992"/>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14F7B364"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12BE47CE" w14:textId="77777777" w:rsidTr="00947731">
        <w:trPr>
          <w:trHeight w:val="567"/>
        </w:trPr>
        <w:tc>
          <w:tcPr>
            <w:tcW w:w="26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76E19FF3" w14:textId="0CCCE998"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29</w:t>
            </w:r>
          </w:p>
        </w:tc>
        <w:tc>
          <w:tcPr>
            <w:tcW w:w="252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48C21368" w14:textId="74C420E0"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a suitable sink for filling and emptying the mop buckets of water (</w:t>
            </w:r>
            <w:proofErr w:type="gramStart"/>
            <w:r w:rsidRPr="0099604A">
              <w:rPr>
                <w:rFonts w:ascii="Arial" w:eastAsia="Times New Roman" w:hAnsi="Arial" w:cs="Arial"/>
                <w:color w:val="000000"/>
                <w:kern w:val="0"/>
                <w:sz w:val="20"/>
                <w:szCs w:val="20"/>
                <w:lang w:eastAsia="en-GB"/>
                <w14:ligatures w14:val="none"/>
              </w:rPr>
              <w:t>i.e.</w:t>
            </w:r>
            <w:proofErr w:type="gramEnd"/>
            <w:r w:rsidRPr="0099604A">
              <w:rPr>
                <w:rFonts w:ascii="Arial" w:eastAsia="Times New Roman" w:hAnsi="Arial" w:cs="Arial"/>
                <w:color w:val="000000"/>
                <w:kern w:val="0"/>
                <w:sz w:val="20"/>
                <w:szCs w:val="20"/>
                <w:lang w:eastAsia="en-GB"/>
                <w14:ligatures w14:val="none"/>
              </w:rPr>
              <w:t xml:space="preserve"> not a hand wash basin). </w:t>
            </w:r>
          </w:p>
        </w:tc>
        <w:tc>
          <w:tcPr>
            <w:tcW w:w="31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586F466F" w14:textId="1559E103"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61165722"/>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3FEDFF5E" w14:textId="01522E4D"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48221778"/>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286A9A55" w14:textId="2DA0D57B"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53019850"/>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1CAF78E9"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4F3198CD" w14:textId="77777777" w:rsidTr="00947731">
        <w:trPr>
          <w:trHeight w:val="567"/>
        </w:trPr>
        <w:tc>
          <w:tcPr>
            <w:tcW w:w="26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28D5766A" w14:textId="04B0C821"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30</w:t>
            </w:r>
          </w:p>
        </w:tc>
        <w:tc>
          <w:tcPr>
            <w:tcW w:w="252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202C8C6A" w14:textId="232E2AEA"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Treatment room cleaning equipment is stored separately from kitchen cleaning equipment, in a dedicated area.</w:t>
            </w:r>
          </w:p>
        </w:tc>
        <w:tc>
          <w:tcPr>
            <w:tcW w:w="31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6813720E" w14:textId="54D861F3"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75342206"/>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4D0B8217" w14:textId="64F84EC2"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09211518"/>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4D8A81A0" w14:textId="5FB17712"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39743787"/>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559BA5B9"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4AB5D217" w14:textId="77777777" w:rsidTr="00947731">
        <w:trPr>
          <w:trHeight w:val="567"/>
        </w:trPr>
        <w:tc>
          <w:tcPr>
            <w:tcW w:w="26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3CBFCE35" w14:textId="76D9FE29"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31</w:t>
            </w:r>
          </w:p>
        </w:tc>
        <w:tc>
          <w:tcPr>
            <w:tcW w:w="252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2556AA03" w14:textId="3D310F0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Cleaning cloths are single use and non-shedding.</w:t>
            </w:r>
          </w:p>
        </w:tc>
        <w:tc>
          <w:tcPr>
            <w:tcW w:w="31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08C4F801" w14:textId="789673D9"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18451799"/>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076AF9B6" w14:textId="7E58B9F1"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10623532"/>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2DFA6933" w14:textId="11CA4752"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06018914"/>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7AA29833"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r w:rsidR="00947731" w:rsidRPr="0099604A" w14:paraId="46282319" w14:textId="77777777" w:rsidTr="00947731">
        <w:trPr>
          <w:trHeight w:val="567"/>
        </w:trPr>
        <w:tc>
          <w:tcPr>
            <w:tcW w:w="26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3C49960C" w14:textId="0CE9678E" w:rsidR="00947731" w:rsidRPr="0099604A" w:rsidRDefault="00947731" w:rsidP="0094773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32</w:t>
            </w:r>
          </w:p>
        </w:tc>
        <w:tc>
          <w:tcPr>
            <w:tcW w:w="252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6E0E0E18" w14:textId="1E1A45FA"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Cleaning equipment is colour coded for use as per the national coding scheme (NPSA).</w:t>
            </w:r>
          </w:p>
        </w:tc>
        <w:tc>
          <w:tcPr>
            <w:tcW w:w="31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2C3F905A" w14:textId="34ABA5F6"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09361432"/>
                <w14:checkbox>
                  <w14:checked w14:val="0"/>
                  <w14:checkedState w14:val="2612" w14:font="MS Gothic"/>
                  <w14:uncheckedState w14:val="2610" w14:font="MS Gothic"/>
                </w14:checkbox>
              </w:sdtPr>
              <w:sdtEndPr/>
              <w:sdtContent>
                <w:r w:rsidR="00FF1B0B">
                  <w:rPr>
                    <w:rFonts w:ascii="MS Gothic" w:eastAsia="MS Gothic" w:hAnsi="MS Gothic" w:cs="Arial" w:hint="eastAsia"/>
                    <w:color w:val="000000"/>
                    <w:kern w:val="0"/>
                    <w:sz w:val="20"/>
                    <w:szCs w:val="20"/>
                    <w:lang w:eastAsia="en-GB"/>
                    <w14:ligatures w14:val="none"/>
                  </w:rPr>
                  <w:t>☐</w:t>
                </w:r>
              </w:sdtContent>
            </w:sdt>
          </w:p>
        </w:tc>
        <w:tc>
          <w:tcPr>
            <w:tcW w:w="28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1D919A40" w14:textId="6539A9A4"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99060953"/>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75D73CA6" w14:textId="3B504572" w:rsidR="00947731" w:rsidRPr="0099604A" w:rsidRDefault="001C0A7D" w:rsidP="0094773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30951584"/>
                <w14:checkbox>
                  <w14:checked w14:val="0"/>
                  <w14:checkedState w14:val="2612" w14:font="MS Gothic"/>
                  <w14:uncheckedState w14:val="2610" w14:font="MS Gothic"/>
                </w14:checkbox>
              </w:sdtPr>
              <w:sdtEndPr/>
              <w:sdtContent>
                <w:r w:rsidR="00947731"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5D3E9D5F" w14:textId="77777777" w:rsidR="00947731" w:rsidRPr="0099604A" w:rsidRDefault="00947731" w:rsidP="00947731">
            <w:pPr>
              <w:spacing w:after="0" w:line="240" w:lineRule="auto"/>
              <w:jc w:val="both"/>
              <w:rPr>
                <w:rFonts w:ascii="Arial" w:eastAsia="Times New Roman" w:hAnsi="Arial" w:cs="Arial"/>
                <w:color w:val="000000"/>
                <w:kern w:val="0"/>
                <w:sz w:val="20"/>
                <w:szCs w:val="20"/>
                <w:lang w:eastAsia="en-GB"/>
                <w14:ligatures w14:val="none"/>
              </w:rPr>
            </w:pPr>
          </w:p>
        </w:tc>
      </w:tr>
    </w:tbl>
    <w:p w14:paraId="76F9747F" w14:textId="11B50C51" w:rsidR="009D44F5" w:rsidRPr="0099604A" w:rsidRDefault="009D44F5" w:rsidP="00A60DD1">
      <w:pPr>
        <w:rPr>
          <w:rFonts w:ascii="Arial" w:hAnsi="Arial" w:cs="Arial"/>
          <w:sz w:val="20"/>
          <w:szCs w:val="20"/>
        </w:rPr>
      </w:pP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2"/>
        <w:gridCol w:w="4537"/>
        <w:gridCol w:w="572"/>
        <w:gridCol w:w="511"/>
        <w:gridCol w:w="641"/>
        <w:gridCol w:w="2268"/>
      </w:tblGrid>
      <w:tr w:rsidR="0098660B" w:rsidRPr="0099604A" w14:paraId="72C96CCA" w14:textId="77777777" w:rsidTr="0098660B">
        <w:trPr>
          <w:trHeight w:val="567"/>
        </w:trPr>
        <w:tc>
          <w:tcPr>
            <w:tcW w:w="5000" w:type="pct"/>
            <w:gridSpan w:val="6"/>
            <w:shd w:val="clear" w:color="auto" w:fill="D9E2F3" w:themeFill="accent1" w:themeFillTint="33"/>
            <w:vAlign w:val="center"/>
          </w:tcPr>
          <w:p w14:paraId="6A950ABA" w14:textId="68AC0ECF" w:rsidR="0098660B" w:rsidRPr="0099604A" w:rsidRDefault="0098660B" w:rsidP="0098660B">
            <w:pPr>
              <w:spacing w:after="0" w:line="240" w:lineRule="auto"/>
              <w:rPr>
                <w:rFonts w:ascii="Arial" w:eastAsia="Times New Roman" w:hAnsi="Arial" w:cs="Arial"/>
                <w:b/>
                <w:bCs/>
                <w:color w:val="000000"/>
                <w:kern w:val="0"/>
                <w:sz w:val="20"/>
                <w:szCs w:val="20"/>
                <w:lang w:eastAsia="en-GB"/>
                <w14:ligatures w14:val="none"/>
              </w:rPr>
            </w:pPr>
            <w:r w:rsidRPr="0099604A">
              <w:rPr>
                <w:rFonts w:ascii="Arial" w:hAnsi="Arial" w:cs="Arial"/>
                <w:b/>
                <w:bCs/>
                <w:sz w:val="20"/>
                <w:szCs w:val="20"/>
              </w:rPr>
              <w:t>STANDARD 3: Personal protective equipment (PPE) is available and is used appropriately to reduce the risk of cross infection.</w:t>
            </w:r>
          </w:p>
        </w:tc>
      </w:tr>
      <w:tr w:rsidR="0099604A" w:rsidRPr="0099604A" w14:paraId="4EE64D0B" w14:textId="77777777" w:rsidTr="00E5607E">
        <w:trPr>
          <w:trHeight w:val="567"/>
        </w:trPr>
        <w:tc>
          <w:tcPr>
            <w:tcW w:w="262" w:type="pct"/>
            <w:shd w:val="clear" w:color="auto" w:fill="D9E2F3" w:themeFill="accent1" w:themeFillTint="33"/>
            <w:hideMark/>
          </w:tcPr>
          <w:p w14:paraId="35B12CC6" w14:textId="77777777" w:rsidR="00A60DD1" w:rsidRPr="0099604A" w:rsidRDefault="00A60DD1"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0" w:type="pct"/>
            <w:shd w:val="clear" w:color="auto" w:fill="D9E2F3" w:themeFill="accent1" w:themeFillTint="33"/>
            <w:vAlign w:val="center"/>
            <w:hideMark/>
          </w:tcPr>
          <w:p w14:paraId="690F83A4" w14:textId="77777777" w:rsidR="00A60DD1" w:rsidRPr="0099604A" w:rsidRDefault="00A60DD1"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133A1102" w14:textId="77777777" w:rsidR="00A60DD1" w:rsidRPr="0099604A" w:rsidRDefault="00A60DD1"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35AB38D1" w14:textId="77777777" w:rsidR="00A60DD1" w:rsidRPr="0099604A" w:rsidRDefault="00A60DD1"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04AF8185" w14:textId="77777777" w:rsidR="00A60DD1" w:rsidRPr="0099604A" w:rsidRDefault="00A60DD1"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59" w:type="pct"/>
            <w:shd w:val="clear" w:color="auto" w:fill="D9E2F3" w:themeFill="accent1" w:themeFillTint="33"/>
            <w:vAlign w:val="center"/>
            <w:hideMark/>
          </w:tcPr>
          <w:p w14:paraId="5C088BC1" w14:textId="77777777" w:rsidR="00A60DD1" w:rsidRPr="0099604A" w:rsidRDefault="00A60DD1"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A60DD1" w:rsidRPr="0099604A" w14:paraId="215BCC5C" w14:textId="77777777" w:rsidTr="00E5607E">
        <w:trPr>
          <w:trHeight w:val="567"/>
        </w:trPr>
        <w:tc>
          <w:tcPr>
            <w:tcW w:w="262" w:type="pct"/>
            <w:shd w:val="clear" w:color="auto" w:fill="auto"/>
            <w:hideMark/>
          </w:tcPr>
          <w:p w14:paraId="74268858"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0" w:type="pct"/>
            <w:shd w:val="clear" w:color="auto" w:fill="auto"/>
          </w:tcPr>
          <w:p w14:paraId="054980A6" w14:textId="0517C6A0"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Staff are trained in the use of PPE as part of their induction. Check all staff have an Ofqual Level 2 Infection Control Qualification.  </w:t>
            </w:r>
          </w:p>
        </w:tc>
        <w:tc>
          <w:tcPr>
            <w:tcW w:w="318" w:type="pct"/>
            <w:shd w:val="clear" w:color="auto" w:fill="auto"/>
            <w:vAlign w:val="center"/>
            <w:hideMark/>
          </w:tcPr>
          <w:p w14:paraId="6FD90A5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0192743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46E819F"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6550733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E6F9EAE"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7267102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B276509"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09756715" w14:textId="77777777" w:rsidTr="00E5607E">
        <w:trPr>
          <w:trHeight w:val="567"/>
        </w:trPr>
        <w:tc>
          <w:tcPr>
            <w:tcW w:w="262" w:type="pct"/>
            <w:shd w:val="clear" w:color="auto" w:fill="auto"/>
            <w:hideMark/>
          </w:tcPr>
          <w:p w14:paraId="59BBA0D7"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0" w:type="pct"/>
            <w:shd w:val="clear" w:color="auto" w:fill="auto"/>
          </w:tcPr>
          <w:p w14:paraId="0E163385" w14:textId="3024D879" w:rsidR="00A60DD1" w:rsidRPr="0099604A" w:rsidRDefault="0098660B"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Nonsterile</w:t>
            </w:r>
            <w:r w:rsidR="00A60DD1" w:rsidRPr="0099604A">
              <w:rPr>
                <w:rFonts w:ascii="Arial" w:eastAsia="Times New Roman" w:hAnsi="Arial" w:cs="Arial"/>
                <w:color w:val="000000"/>
                <w:kern w:val="0"/>
                <w:sz w:val="20"/>
                <w:szCs w:val="20"/>
                <w:lang w:eastAsia="en-GB"/>
                <w14:ligatures w14:val="none"/>
              </w:rPr>
              <w:t xml:space="preserve"> gloves (powder free) conforming to European Community (EC) standards are fit for purpose (no splitting, etc.) </w:t>
            </w:r>
            <w:proofErr w:type="gramStart"/>
            <w:r w:rsidR="00A60DD1" w:rsidRPr="0099604A">
              <w:rPr>
                <w:rFonts w:ascii="Arial" w:eastAsia="Times New Roman" w:hAnsi="Arial" w:cs="Arial"/>
                <w:color w:val="000000"/>
                <w:kern w:val="0"/>
                <w:sz w:val="20"/>
                <w:szCs w:val="20"/>
                <w:lang w:eastAsia="en-GB"/>
                <w14:ligatures w14:val="none"/>
              </w:rPr>
              <w:t>are located in</w:t>
            </w:r>
            <w:proofErr w:type="gramEnd"/>
            <w:r w:rsidR="00A60DD1" w:rsidRPr="0099604A">
              <w:rPr>
                <w:rFonts w:ascii="Arial" w:eastAsia="Times New Roman" w:hAnsi="Arial" w:cs="Arial"/>
                <w:color w:val="000000"/>
                <w:kern w:val="0"/>
                <w:sz w:val="20"/>
                <w:szCs w:val="20"/>
                <w:lang w:eastAsia="en-GB"/>
                <w14:ligatures w14:val="none"/>
              </w:rPr>
              <w:t xml:space="preserve"> all </w:t>
            </w:r>
            <w:r w:rsidRPr="0099604A">
              <w:rPr>
                <w:rFonts w:ascii="Arial" w:eastAsia="Times New Roman" w:hAnsi="Arial" w:cs="Arial"/>
                <w:color w:val="000000"/>
                <w:kern w:val="0"/>
                <w:sz w:val="20"/>
                <w:szCs w:val="20"/>
                <w:lang w:eastAsia="en-GB"/>
                <w14:ligatures w14:val="none"/>
              </w:rPr>
              <w:t>treatment</w:t>
            </w:r>
            <w:r w:rsidR="00A60DD1" w:rsidRPr="0099604A">
              <w:rPr>
                <w:rFonts w:ascii="Arial" w:eastAsia="Times New Roman" w:hAnsi="Arial" w:cs="Arial"/>
                <w:color w:val="000000"/>
                <w:kern w:val="0"/>
                <w:sz w:val="20"/>
                <w:szCs w:val="20"/>
                <w:lang w:eastAsia="en-GB"/>
                <w14:ligatures w14:val="none"/>
              </w:rPr>
              <w:t xml:space="preserve"> areas.</w:t>
            </w:r>
          </w:p>
        </w:tc>
        <w:tc>
          <w:tcPr>
            <w:tcW w:w="318" w:type="pct"/>
            <w:shd w:val="clear" w:color="auto" w:fill="auto"/>
            <w:vAlign w:val="center"/>
            <w:hideMark/>
          </w:tcPr>
          <w:p w14:paraId="04C33FE0"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19053598"/>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1761D9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8274245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B59D99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93947956"/>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0FD1E05" w14:textId="77777777" w:rsidR="00A60DD1" w:rsidRPr="0099604A" w:rsidRDefault="00A60DD1" w:rsidP="00A60DD1">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A60DD1" w:rsidRPr="0099604A" w14:paraId="662550C0" w14:textId="77777777" w:rsidTr="00E5607E">
        <w:trPr>
          <w:trHeight w:val="567"/>
        </w:trPr>
        <w:tc>
          <w:tcPr>
            <w:tcW w:w="262" w:type="pct"/>
            <w:shd w:val="clear" w:color="auto" w:fill="auto"/>
            <w:hideMark/>
          </w:tcPr>
          <w:p w14:paraId="78004C1F"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0" w:type="pct"/>
            <w:shd w:val="clear" w:color="auto" w:fill="auto"/>
          </w:tcPr>
          <w:p w14:paraId="3E752F25" w14:textId="309B4D81"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Alternatives to natural rubber latex (NRL) gloves are available for use by practitioners and clients with NRL sensitivity.</w:t>
            </w:r>
          </w:p>
        </w:tc>
        <w:tc>
          <w:tcPr>
            <w:tcW w:w="318" w:type="pct"/>
            <w:shd w:val="clear" w:color="auto" w:fill="auto"/>
            <w:vAlign w:val="center"/>
            <w:hideMark/>
          </w:tcPr>
          <w:p w14:paraId="309E73A3"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60760409"/>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9C6FBD9"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35943137"/>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1B8802E"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4669930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4E1A686F"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4C5135EF" w14:textId="77777777" w:rsidTr="00E5607E">
        <w:trPr>
          <w:trHeight w:val="567"/>
        </w:trPr>
        <w:tc>
          <w:tcPr>
            <w:tcW w:w="262" w:type="pct"/>
            <w:shd w:val="clear" w:color="auto" w:fill="auto"/>
            <w:hideMark/>
          </w:tcPr>
          <w:p w14:paraId="4097BB34"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0" w:type="pct"/>
            <w:shd w:val="clear" w:color="auto" w:fill="auto"/>
          </w:tcPr>
          <w:p w14:paraId="17F5917C" w14:textId="50F92AD9"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an appropriate range of glove sizes available.</w:t>
            </w:r>
          </w:p>
        </w:tc>
        <w:tc>
          <w:tcPr>
            <w:tcW w:w="318" w:type="pct"/>
            <w:shd w:val="clear" w:color="auto" w:fill="auto"/>
            <w:vAlign w:val="center"/>
            <w:hideMark/>
          </w:tcPr>
          <w:p w14:paraId="42DB027C"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8018302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6FB30F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808796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D92D02B"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60775938"/>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1448EA4D"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16E8159C" w14:textId="77777777" w:rsidTr="00E5607E">
        <w:trPr>
          <w:trHeight w:val="567"/>
        </w:trPr>
        <w:tc>
          <w:tcPr>
            <w:tcW w:w="262" w:type="pct"/>
            <w:shd w:val="clear" w:color="auto" w:fill="auto"/>
            <w:hideMark/>
          </w:tcPr>
          <w:p w14:paraId="628EE0DF"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lastRenderedPageBreak/>
              <w:t>5</w:t>
            </w:r>
          </w:p>
        </w:tc>
        <w:tc>
          <w:tcPr>
            <w:tcW w:w="2520" w:type="pct"/>
            <w:shd w:val="clear" w:color="auto" w:fill="auto"/>
          </w:tcPr>
          <w:p w14:paraId="1E55BD0E" w14:textId="01EDB0A3"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Gloves are worn as single use items.</w:t>
            </w:r>
          </w:p>
        </w:tc>
        <w:tc>
          <w:tcPr>
            <w:tcW w:w="318" w:type="pct"/>
            <w:shd w:val="clear" w:color="auto" w:fill="auto"/>
            <w:vAlign w:val="center"/>
            <w:hideMark/>
          </w:tcPr>
          <w:p w14:paraId="5A428718"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1307096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54588B9"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9509676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79AF55B"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20566588"/>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EC356DD"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531D5567" w14:textId="77777777" w:rsidTr="00E5607E">
        <w:trPr>
          <w:trHeight w:val="567"/>
        </w:trPr>
        <w:tc>
          <w:tcPr>
            <w:tcW w:w="262" w:type="pct"/>
            <w:shd w:val="clear" w:color="auto" w:fill="auto"/>
            <w:hideMark/>
          </w:tcPr>
          <w:p w14:paraId="6091B36C"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520" w:type="pct"/>
            <w:shd w:val="clear" w:color="auto" w:fill="auto"/>
          </w:tcPr>
          <w:p w14:paraId="509D2773" w14:textId="169DFC9D"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Hands are washed before and after removal of gloves (and at all other times when using any PPE) to enable infection prevention. </w:t>
            </w:r>
          </w:p>
        </w:tc>
        <w:tc>
          <w:tcPr>
            <w:tcW w:w="318" w:type="pct"/>
            <w:shd w:val="clear" w:color="auto" w:fill="auto"/>
            <w:vAlign w:val="center"/>
            <w:hideMark/>
          </w:tcPr>
          <w:p w14:paraId="37FF523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7508761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90240AD"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6374776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678233C"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52035056"/>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9EC8E57"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39B379B1" w14:textId="77777777" w:rsidTr="00E5607E">
        <w:trPr>
          <w:trHeight w:val="567"/>
        </w:trPr>
        <w:tc>
          <w:tcPr>
            <w:tcW w:w="262" w:type="pct"/>
            <w:shd w:val="clear" w:color="auto" w:fill="auto"/>
            <w:hideMark/>
          </w:tcPr>
          <w:p w14:paraId="27623A4B"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0" w:type="pct"/>
            <w:shd w:val="clear" w:color="auto" w:fill="auto"/>
          </w:tcPr>
          <w:p w14:paraId="7E631BF8" w14:textId="45F0CAA2"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Gloves are stored appropriately for easy access as well as avoiding contamination.   </w:t>
            </w:r>
          </w:p>
        </w:tc>
        <w:tc>
          <w:tcPr>
            <w:tcW w:w="318" w:type="pct"/>
            <w:shd w:val="clear" w:color="auto" w:fill="auto"/>
            <w:vAlign w:val="center"/>
            <w:hideMark/>
          </w:tcPr>
          <w:p w14:paraId="3B34F94C"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5623007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A4CAA5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50940762"/>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A30456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290824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8E3E420"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23D3E3F0" w14:textId="77777777" w:rsidTr="00E5607E">
        <w:trPr>
          <w:trHeight w:val="567"/>
        </w:trPr>
        <w:tc>
          <w:tcPr>
            <w:tcW w:w="262" w:type="pct"/>
            <w:shd w:val="clear" w:color="auto" w:fill="auto"/>
            <w:hideMark/>
          </w:tcPr>
          <w:p w14:paraId="35503B84"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8</w:t>
            </w:r>
          </w:p>
        </w:tc>
        <w:tc>
          <w:tcPr>
            <w:tcW w:w="2520" w:type="pct"/>
            <w:shd w:val="clear" w:color="auto" w:fill="auto"/>
          </w:tcPr>
          <w:p w14:paraId="620803FA" w14:textId="14307475"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Appropriate gloves are accessible for when handling chemicals (</w:t>
            </w:r>
            <w:r w:rsidR="0098660B" w:rsidRPr="0099604A">
              <w:rPr>
                <w:rFonts w:ascii="Arial" w:eastAsia="Times New Roman" w:hAnsi="Arial" w:cs="Arial"/>
                <w:color w:val="000000"/>
                <w:kern w:val="0"/>
                <w:sz w:val="20"/>
                <w:szCs w:val="20"/>
                <w:lang w:eastAsia="en-GB"/>
                <w14:ligatures w14:val="none"/>
              </w:rPr>
              <w:t>i.e.,</w:t>
            </w:r>
            <w:r w:rsidRPr="0099604A">
              <w:rPr>
                <w:rFonts w:ascii="Arial" w:eastAsia="Times New Roman" w:hAnsi="Arial" w:cs="Arial"/>
                <w:color w:val="000000"/>
                <w:kern w:val="0"/>
                <w:sz w:val="20"/>
                <w:szCs w:val="20"/>
                <w:lang w:eastAsia="en-GB"/>
                <w14:ligatures w14:val="none"/>
              </w:rPr>
              <w:t xml:space="preserve"> when cleaning or undertaking decontamination processes). </w:t>
            </w:r>
          </w:p>
        </w:tc>
        <w:tc>
          <w:tcPr>
            <w:tcW w:w="318" w:type="pct"/>
            <w:shd w:val="clear" w:color="auto" w:fill="auto"/>
            <w:vAlign w:val="center"/>
            <w:hideMark/>
          </w:tcPr>
          <w:p w14:paraId="688D8388"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94940618"/>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7FBDFF6"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6879635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4CB94E5"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95497644"/>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11BD556"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08EC11FB" w14:textId="77777777" w:rsidTr="00E5607E">
        <w:trPr>
          <w:trHeight w:val="567"/>
        </w:trPr>
        <w:tc>
          <w:tcPr>
            <w:tcW w:w="262" w:type="pct"/>
            <w:shd w:val="clear" w:color="auto" w:fill="auto"/>
            <w:hideMark/>
          </w:tcPr>
          <w:p w14:paraId="12DC41A9"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520" w:type="pct"/>
            <w:shd w:val="clear" w:color="auto" w:fill="auto"/>
          </w:tcPr>
          <w:p w14:paraId="26CFBCB6" w14:textId="6E78866B"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Single use plastic aprons are changed between </w:t>
            </w:r>
            <w:r w:rsidR="0098660B" w:rsidRPr="0099604A">
              <w:rPr>
                <w:rFonts w:ascii="Arial" w:eastAsia="Times New Roman" w:hAnsi="Arial" w:cs="Arial"/>
                <w:color w:val="000000"/>
                <w:kern w:val="0"/>
                <w:sz w:val="20"/>
                <w:szCs w:val="20"/>
                <w:lang w:eastAsia="en-GB"/>
                <w14:ligatures w14:val="none"/>
              </w:rPr>
              <w:t>procedures</w:t>
            </w:r>
            <w:r w:rsidRPr="0099604A">
              <w:rPr>
                <w:rFonts w:ascii="Arial" w:eastAsia="Times New Roman" w:hAnsi="Arial" w:cs="Arial"/>
                <w:color w:val="000000"/>
                <w:kern w:val="0"/>
                <w:sz w:val="20"/>
                <w:szCs w:val="20"/>
                <w:lang w:eastAsia="en-GB"/>
                <w14:ligatures w14:val="none"/>
              </w:rPr>
              <w:t xml:space="preserve">.  </w:t>
            </w:r>
          </w:p>
        </w:tc>
        <w:tc>
          <w:tcPr>
            <w:tcW w:w="318" w:type="pct"/>
            <w:shd w:val="clear" w:color="auto" w:fill="auto"/>
            <w:vAlign w:val="center"/>
            <w:hideMark/>
          </w:tcPr>
          <w:p w14:paraId="0A8758D1"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3950623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566F8B9"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32237764"/>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A60822C"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6822243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436EB394"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435CEAF0" w14:textId="77777777" w:rsidTr="00E5607E">
        <w:trPr>
          <w:trHeight w:val="567"/>
        </w:trPr>
        <w:tc>
          <w:tcPr>
            <w:tcW w:w="262" w:type="pct"/>
            <w:shd w:val="clear" w:color="auto" w:fill="auto"/>
            <w:hideMark/>
          </w:tcPr>
          <w:p w14:paraId="637A7C29"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10</w:t>
            </w:r>
          </w:p>
        </w:tc>
        <w:tc>
          <w:tcPr>
            <w:tcW w:w="2520" w:type="pct"/>
            <w:shd w:val="clear" w:color="auto" w:fill="auto"/>
          </w:tcPr>
          <w:p w14:paraId="6CFA10A7" w14:textId="7885220A"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Aprons are stored appropriately to avoid contamination (</w:t>
            </w:r>
            <w:r w:rsidR="0098660B" w:rsidRPr="0099604A">
              <w:rPr>
                <w:rFonts w:ascii="Arial" w:eastAsia="Times New Roman" w:hAnsi="Arial" w:cs="Arial"/>
                <w:color w:val="000000"/>
                <w:kern w:val="0"/>
                <w:sz w:val="20"/>
                <w:szCs w:val="20"/>
                <w:lang w:eastAsia="en-GB"/>
                <w14:ligatures w14:val="none"/>
              </w:rPr>
              <w:t>e.g.,</w:t>
            </w:r>
            <w:r w:rsidRPr="0099604A">
              <w:rPr>
                <w:rFonts w:ascii="Arial" w:eastAsia="Times New Roman" w:hAnsi="Arial" w:cs="Arial"/>
                <w:color w:val="000000"/>
                <w:kern w:val="0"/>
                <w:sz w:val="20"/>
                <w:szCs w:val="20"/>
                <w:lang w:eastAsia="en-GB"/>
                <w14:ligatures w14:val="none"/>
              </w:rPr>
              <w:t xml:space="preserve"> in a wall mounted container).  </w:t>
            </w:r>
          </w:p>
        </w:tc>
        <w:tc>
          <w:tcPr>
            <w:tcW w:w="318" w:type="pct"/>
            <w:shd w:val="clear" w:color="auto" w:fill="auto"/>
            <w:vAlign w:val="center"/>
            <w:hideMark/>
          </w:tcPr>
          <w:p w14:paraId="505DB5C0"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68668897"/>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61273EC"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72327301"/>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CF5F128"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4718921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231963A" w14:textId="77777777"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A60DD1" w:rsidRPr="0099604A" w14:paraId="4282AE56" w14:textId="77777777" w:rsidTr="00E5607E">
        <w:trPr>
          <w:trHeight w:val="567"/>
        </w:trPr>
        <w:tc>
          <w:tcPr>
            <w:tcW w:w="262" w:type="pct"/>
            <w:shd w:val="clear" w:color="auto" w:fill="auto"/>
            <w:hideMark/>
          </w:tcPr>
          <w:p w14:paraId="5EADD80C"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11</w:t>
            </w:r>
          </w:p>
        </w:tc>
        <w:tc>
          <w:tcPr>
            <w:tcW w:w="2520" w:type="pct"/>
            <w:shd w:val="clear" w:color="auto" w:fill="auto"/>
          </w:tcPr>
          <w:p w14:paraId="4E46338D" w14:textId="5BBF3D03"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Face (</w:t>
            </w:r>
            <w:proofErr w:type="gramStart"/>
            <w:r w:rsidRPr="0099604A">
              <w:rPr>
                <w:rFonts w:ascii="Arial" w:eastAsia="Times New Roman" w:hAnsi="Arial" w:cs="Arial"/>
                <w:color w:val="000000"/>
                <w:kern w:val="0"/>
                <w:sz w:val="20"/>
                <w:szCs w:val="20"/>
                <w:lang w:eastAsia="en-GB"/>
                <w14:ligatures w14:val="none"/>
              </w:rPr>
              <w:t>e.g.</w:t>
            </w:r>
            <w:proofErr w:type="gramEnd"/>
            <w:r w:rsidRPr="0099604A">
              <w:rPr>
                <w:rFonts w:ascii="Arial" w:eastAsia="Times New Roman" w:hAnsi="Arial" w:cs="Arial"/>
                <w:color w:val="000000"/>
                <w:kern w:val="0"/>
                <w:sz w:val="20"/>
                <w:szCs w:val="20"/>
                <w:lang w:eastAsia="en-GB"/>
                <w14:ligatures w14:val="none"/>
              </w:rPr>
              <w:t xml:space="preserve"> disposable face mask) and eye (e.g. cleanable goggles) </w:t>
            </w:r>
            <w:r w:rsidR="0098660B" w:rsidRPr="0099604A">
              <w:rPr>
                <w:rFonts w:ascii="Arial" w:eastAsia="Times New Roman" w:hAnsi="Arial" w:cs="Arial"/>
                <w:color w:val="000000"/>
                <w:kern w:val="0"/>
                <w:sz w:val="20"/>
                <w:szCs w:val="20"/>
                <w:lang w:eastAsia="en-GB"/>
                <w14:ligatures w14:val="none"/>
              </w:rPr>
              <w:t>equipment are</w:t>
            </w:r>
            <w:r w:rsidRPr="0099604A">
              <w:rPr>
                <w:rFonts w:ascii="Arial" w:eastAsia="Times New Roman" w:hAnsi="Arial" w:cs="Arial"/>
                <w:color w:val="000000"/>
                <w:kern w:val="0"/>
                <w:sz w:val="20"/>
                <w:szCs w:val="20"/>
                <w:lang w:eastAsia="en-GB"/>
                <w14:ligatures w14:val="none"/>
              </w:rPr>
              <w:t xml:space="preserve"> available for use if there is a risk assessment made of there being a high likelihood of any blood/body fluid splashing into the face and eyes (COSHH regs). N.B. whilst such exposure is unlikely it is still recommended to have available on the premises.</w:t>
            </w:r>
          </w:p>
        </w:tc>
        <w:tc>
          <w:tcPr>
            <w:tcW w:w="318" w:type="pct"/>
            <w:shd w:val="clear" w:color="auto" w:fill="auto"/>
            <w:vAlign w:val="center"/>
            <w:hideMark/>
          </w:tcPr>
          <w:p w14:paraId="76349757"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8276870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A9ECCC1"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85080406"/>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921F48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94026795"/>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46AEFF3D" w14:textId="77777777" w:rsidR="00A60DD1" w:rsidRPr="0099604A" w:rsidRDefault="00A60DD1" w:rsidP="00A60DD1">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A60DD1" w:rsidRPr="0099604A" w14:paraId="4F3C9EB8" w14:textId="77777777" w:rsidTr="00E5607E">
        <w:trPr>
          <w:trHeight w:val="567"/>
        </w:trPr>
        <w:tc>
          <w:tcPr>
            <w:tcW w:w="262" w:type="pct"/>
            <w:shd w:val="clear" w:color="auto" w:fill="auto"/>
            <w:hideMark/>
          </w:tcPr>
          <w:p w14:paraId="2A66F7A7"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12</w:t>
            </w:r>
          </w:p>
        </w:tc>
        <w:tc>
          <w:tcPr>
            <w:tcW w:w="2520" w:type="pct"/>
            <w:shd w:val="clear" w:color="auto" w:fill="auto"/>
          </w:tcPr>
          <w:p w14:paraId="4B379669" w14:textId="1FF0966C"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Staff have been trained on the correct use of PPE.</w:t>
            </w:r>
          </w:p>
        </w:tc>
        <w:tc>
          <w:tcPr>
            <w:tcW w:w="318" w:type="pct"/>
            <w:shd w:val="clear" w:color="auto" w:fill="auto"/>
            <w:vAlign w:val="center"/>
            <w:hideMark/>
          </w:tcPr>
          <w:p w14:paraId="2E9224B2"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6715432"/>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7967F61"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3052660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3A1875A"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413714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6D25CBE" w14:textId="77777777" w:rsidR="00A60DD1" w:rsidRPr="0099604A" w:rsidRDefault="00A60DD1" w:rsidP="00A60DD1">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A60DD1" w:rsidRPr="0099604A" w14:paraId="7F9A144D" w14:textId="77777777" w:rsidTr="00E5607E">
        <w:trPr>
          <w:trHeight w:val="567"/>
        </w:trPr>
        <w:tc>
          <w:tcPr>
            <w:tcW w:w="262" w:type="pct"/>
            <w:shd w:val="clear" w:color="auto" w:fill="auto"/>
            <w:hideMark/>
          </w:tcPr>
          <w:p w14:paraId="63A1CD70" w14:textId="77777777" w:rsidR="00A60DD1" w:rsidRPr="0099604A" w:rsidRDefault="00A60DD1" w:rsidP="00A60DD1">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13</w:t>
            </w:r>
          </w:p>
        </w:tc>
        <w:tc>
          <w:tcPr>
            <w:tcW w:w="2520" w:type="pct"/>
            <w:shd w:val="clear" w:color="auto" w:fill="auto"/>
          </w:tcPr>
          <w:p w14:paraId="51531E4C" w14:textId="26B90366" w:rsidR="00A60DD1" w:rsidRPr="0099604A" w:rsidRDefault="00A60DD1" w:rsidP="00A60DD1">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Staff members are seen wearing / </w:t>
            </w:r>
            <w:r w:rsidR="0098660B" w:rsidRPr="0099604A">
              <w:rPr>
                <w:rFonts w:ascii="Arial" w:eastAsia="Times New Roman" w:hAnsi="Arial" w:cs="Arial"/>
                <w:color w:val="000000"/>
                <w:kern w:val="0"/>
                <w:sz w:val="20"/>
                <w:szCs w:val="20"/>
                <w:lang w:eastAsia="en-GB"/>
                <w14:ligatures w14:val="none"/>
              </w:rPr>
              <w:t>using PPE</w:t>
            </w:r>
            <w:r w:rsidRPr="0099604A">
              <w:rPr>
                <w:rFonts w:ascii="Arial" w:eastAsia="Times New Roman" w:hAnsi="Arial" w:cs="Arial"/>
                <w:color w:val="000000"/>
                <w:kern w:val="0"/>
                <w:sz w:val="20"/>
                <w:szCs w:val="20"/>
                <w:lang w:eastAsia="en-GB"/>
                <w14:ligatures w14:val="none"/>
              </w:rPr>
              <w:t xml:space="preserve"> appropriately.</w:t>
            </w:r>
          </w:p>
        </w:tc>
        <w:tc>
          <w:tcPr>
            <w:tcW w:w="318" w:type="pct"/>
            <w:shd w:val="clear" w:color="auto" w:fill="auto"/>
            <w:vAlign w:val="center"/>
            <w:hideMark/>
          </w:tcPr>
          <w:p w14:paraId="7CBE36ED"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0851916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84E22D4"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32962663"/>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89AD4E3" w14:textId="77777777" w:rsidR="00A60DD1" w:rsidRPr="0099604A" w:rsidRDefault="001C0A7D" w:rsidP="00A60DD1">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90727010"/>
                <w14:checkbox>
                  <w14:checked w14:val="0"/>
                  <w14:checkedState w14:val="2612" w14:font="MS Gothic"/>
                  <w14:uncheckedState w14:val="2610" w14:font="MS Gothic"/>
                </w14:checkbox>
              </w:sdtPr>
              <w:sdtEndPr/>
              <w:sdtContent>
                <w:r w:rsidR="00A60DD1"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46E5F94F" w14:textId="77777777" w:rsidR="00A60DD1" w:rsidRPr="0099604A" w:rsidRDefault="00A60DD1" w:rsidP="00A60DD1">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bl>
    <w:p w14:paraId="5824CF13" w14:textId="77777777" w:rsidR="009D44F5" w:rsidRPr="0099604A" w:rsidRDefault="009D44F5" w:rsidP="00AA25F7">
      <w:pPr>
        <w:rPr>
          <w:rFonts w:ascii="Arial" w:hAnsi="Arial" w:cs="Arial"/>
          <w:sz w:val="20"/>
          <w:szCs w:val="20"/>
        </w:rPr>
      </w:pP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2"/>
        <w:gridCol w:w="4537"/>
        <w:gridCol w:w="572"/>
        <w:gridCol w:w="511"/>
        <w:gridCol w:w="641"/>
        <w:gridCol w:w="2268"/>
      </w:tblGrid>
      <w:tr w:rsidR="0098660B" w:rsidRPr="0099604A" w14:paraId="4EC39906" w14:textId="77777777" w:rsidTr="0098660B">
        <w:trPr>
          <w:trHeight w:val="567"/>
        </w:trPr>
        <w:tc>
          <w:tcPr>
            <w:tcW w:w="5000" w:type="pct"/>
            <w:gridSpan w:val="6"/>
            <w:shd w:val="clear" w:color="auto" w:fill="D9E2F3" w:themeFill="accent1" w:themeFillTint="33"/>
            <w:vAlign w:val="center"/>
          </w:tcPr>
          <w:p w14:paraId="6C92974F" w14:textId="7C812F11" w:rsidR="0098660B" w:rsidRPr="0099604A" w:rsidRDefault="0098660B" w:rsidP="0098660B">
            <w:pPr>
              <w:spacing w:after="0" w:line="240" w:lineRule="auto"/>
              <w:rPr>
                <w:rFonts w:ascii="Arial" w:eastAsia="Times New Roman" w:hAnsi="Arial" w:cs="Arial"/>
                <w:b/>
                <w:bCs/>
                <w:color w:val="000000"/>
                <w:kern w:val="0"/>
                <w:sz w:val="20"/>
                <w:szCs w:val="20"/>
                <w:lang w:eastAsia="en-GB"/>
                <w14:ligatures w14:val="none"/>
              </w:rPr>
            </w:pPr>
            <w:r w:rsidRPr="0099604A">
              <w:rPr>
                <w:rFonts w:ascii="Arial" w:hAnsi="Arial" w:cs="Arial"/>
                <w:b/>
                <w:bCs/>
                <w:sz w:val="20"/>
                <w:szCs w:val="20"/>
              </w:rPr>
              <w:t>STANDARD 4: Waste is disposed of safely according to current waste legislation and without risk of contamination or injury.</w:t>
            </w:r>
          </w:p>
        </w:tc>
      </w:tr>
      <w:tr w:rsidR="0099604A" w:rsidRPr="0099604A" w14:paraId="709C5101" w14:textId="77777777" w:rsidTr="00947731">
        <w:trPr>
          <w:trHeight w:val="567"/>
        </w:trPr>
        <w:tc>
          <w:tcPr>
            <w:tcW w:w="262" w:type="pct"/>
            <w:shd w:val="clear" w:color="auto" w:fill="D9E2F3" w:themeFill="accent1" w:themeFillTint="33"/>
            <w:hideMark/>
          </w:tcPr>
          <w:p w14:paraId="2B643469" w14:textId="77777777" w:rsidR="00C137B2" w:rsidRPr="0099604A" w:rsidRDefault="00C137B2"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0" w:type="pct"/>
            <w:shd w:val="clear" w:color="auto" w:fill="D9E2F3" w:themeFill="accent1" w:themeFillTint="33"/>
            <w:vAlign w:val="center"/>
            <w:hideMark/>
          </w:tcPr>
          <w:p w14:paraId="3E3B689A" w14:textId="77777777" w:rsidR="00C137B2" w:rsidRPr="0099604A" w:rsidRDefault="00C137B2"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0828A83A" w14:textId="77777777" w:rsidR="00C137B2" w:rsidRPr="0099604A" w:rsidRDefault="00C137B2"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1ACA691A" w14:textId="77777777" w:rsidR="00C137B2" w:rsidRPr="0099604A" w:rsidRDefault="00C137B2"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622ECE7A" w14:textId="77777777" w:rsidR="00C137B2" w:rsidRPr="0099604A" w:rsidRDefault="00C137B2"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60" w:type="pct"/>
            <w:shd w:val="clear" w:color="auto" w:fill="D9E2F3" w:themeFill="accent1" w:themeFillTint="33"/>
            <w:vAlign w:val="center"/>
            <w:hideMark/>
          </w:tcPr>
          <w:p w14:paraId="38B41BD3" w14:textId="77777777" w:rsidR="00C137B2" w:rsidRPr="0099604A" w:rsidRDefault="00C137B2"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C137B2" w:rsidRPr="0099604A" w14:paraId="42FEF8E2" w14:textId="77777777" w:rsidTr="00947731">
        <w:trPr>
          <w:trHeight w:val="567"/>
        </w:trPr>
        <w:tc>
          <w:tcPr>
            <w:tcW w:w="262" w:type="pct"/>
            <w:shd w:val="clear" w:color="auto" w:fill="auto"/>
            <w:hideMark/>
          </w:tcPr>
          <w:p w14:paraId="37DC8E06"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0" w:type="pct"/>
            <w:shd w:val="clear" w:color="auto" w:fill="auto"/>
          </w:tcPr>
          <w:p w14:paraId="23413CFF" w14:textId="6B6696EE"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Staff have been trained in the correct and safe handling and disposal of waste.</w:t>
            </w:r>
          </w:p>
        </w:tc>
        <w:tc>
          <w:tcPr>
            <w:tcW w:w="318" w:type="pct"/>
            <w:shd w:val="clear" w:color="auto" w:fill="auto"/>
            <w:vAlign w:val="center"/>
            <w:hideMark/>
          </w:tcPr>
          <w:p w14:paraId="18CDBAB0"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0984824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77FA052"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7306599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6362DF9"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7950194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478E8E89"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4D4E1CE5" w14:textId="77777777" w:rsidTr="00947731">
        <w:trPr>
          <w:trHeight w:val="567"/>
        </w:trPr>
        <w:tc>
          <w:tcPr>
            <w:tcW w:w="262" w:type="pct"/>
            <w:shd w:val="clear" w:color="auto" w:fill="auto"/>
            <w:hideMark/>
          </w:tcPr>
          <w:p w14:paraId="4A9ECB25"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0" w:type="pct"/>
            <w:shd w:val="clear" w:color="auto" w:fill="auto"/>
          </w:tcPr>
          <w:p w14:paraId="48E42A80" w14:textId="59B92511"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evidence that staff are separating waste correctly (look in bins and ask a practitioner).</w:t>
            </w:r>
          </w:p>
        </w:tc>
        <w:tc>
          <w:tcPr>
            <w:tcW w:w="318" w:type="pct"/>
            <w:shd w:val="clear" w:color="auto" w:fill="auto"/>
            <w:vAlign w:val="center"/>
            <w:hideMark/>
          </w:tcPr>
          <w:p w14:paraId="743F4517"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8467119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A4A8655"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4980864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81031D6"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0452616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054B91C" w14:textId="77777777" w:rsidR="00C137B2" w:rsidRPr="0099604A" w:rsidRDefault="00C137B2" w:rsidP="00C137B2">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C137B2" w:rsidRPr="0099604A" w14:paraId="4ED1D4F8" w14:textId="77777777" w:rsidTr="00947731">
        <w:trPr>
          <w:trHeight w:val="567"/>
        </w:trPr>
        <w:tc>
          <w:tcPr>
            <w:tcW w:w="262" w:type="pct"/>
            <w:shd w:val="clear" w:color="auto" w:fill="auto"/>
            <w:hideMark/>
          </w:tcPr>
          <w:p w14:paraId="48B76019"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0" w:type="pct"/>
            <w:shd w:val="clear" w:color="auto" w:fill="auto"/>
          </w:tcPr>
          <w:p w14:paraId="3DEE7E51" w14:textId="2ECFD9B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clear signage (posters) identifying waste segregation in all areas.</w:t>
            </w:r>
          </w:p>
        </w:tc>
        <w:tc>
          <w:tcPr>
            <w:tcW w:w="318" w:type="pct"/>
            <w:shd w:val="clear" w:color="auto" w:fill="auto"/>
            <w:vAlign w:val="center"/>
            <w:hideMark/>
          </w:tcPr>
          <w:p w14:paraId="0170BE19"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2091645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D39824C"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5146016"/>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24886D0"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04841582"/>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33689967"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060873C7" w14:textId="77777777" w:rsidTr="00947731">
        <w:trPr>
          <w:trHeight w:val="567"/>
        </w:trPr>
        <w:tc>
          <w:tcPr>
            <w:tcW w:w="262" w:type="pct"/>
            <w:shd w:val="clear" w:color="auto" w:fill="auto"/>
            <w:hideMark/>
          </w:tcPr>
          <w:p w14:paraId="62E402B0"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0" w:type="pct"/>
            <w:shd w:val="clear" w:color="auto" w:fill="auto"/>
          </w:tcPr>
          <w:p w14:paraId="6047F68C" w14:textId="76E001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are foot operated, lidded bins for all waste types (labelled for type of waste to be disposed of) with bin liner bags in place.</w:t>
            </w:r>
          </w:p>
        </w:tc>
        <w:tc>
          <w:tcPr>
            <w:tcW w:w="318" w:type="pct"/>
            <w:shd w:val="clear" w:color="auto" w:fill="auto"/>
            <w:vAlign w:val="center"/>
            <w:hideMark/>
          </w:tcPr>
          <w:p w14:paraId="43CA462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59261936"/>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1F32D1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3329774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9150DF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3046252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27C685D1"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0DC9D6B7" w14:textId="77777777" w:rsidTr="00947731">
        <w:trPr>
          <w:trHeight w:val="567"/>
        </w:trPr>
        <w:tc>
          <w:tcPr>
            <w:tcW w:w="262" w:type="pct"/>
            <w:shd w:val="clear" w:color="auto" w:fill="auto"/>
            <w:hideMark/>
          </w:tcPr>
          <w:p w14:paraId="0D4E4C66"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0" w:type="pct"/>
            <w:shd w:val="clear" w:color="auto" w:fill="auto"/>
          </w:tcPr>
          <w:p w14:paraId="0FD593E3" w14:textId="30CBC949"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All waste bins are in working order.</w:t>
            </w:r>
          </w:p>
        </w:tc>
        <w:tc>
          <w:tcPr>
            <w:tcW w:w="318" w:type="pct"/>
            <w:shd w:val="clear" w:color="auto" w:fill="auto"/>
            <w:vAlign w:val="center"/>
            <w:hideMark/>
          </w:tcPr>
          <w:p w14:paraId="0F973319"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03075892"/>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690126F"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3440109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02009AF"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3352014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82064D9"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275F21BC" w14:textId="77777777" w:rsidTr="00947731">
        <w:trPr>
          <w:trHeight w:val="567"/>
        </w:trPr>
        <w:tc>
          <w:tcPr>
            <w:tcW w:w="262" w:type="pct"/>
            <w:shd w:val="clear" w:color="auto" w:fill="auto"/>
            <w:hideMark/>
          </w:tcPr>
          <w:p w14:paraId="133EE3F4"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520" w:type="pct"/>
            <w:shd w:val="clear" w:color="auto" w:fill="auto"/>
          </w:tcPr>
          <w:p w14:paraId="6EBBC754" w14:textId="7F3ED60D"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All waste bins are visibly clean- externally and internally.</w:t>
            </w:r>
          </w:p>
        </w:tc>
        <w:tc>
          <w:tcPr>
            <w:tcW w:w="318" w:type="pct"/>
            <w:shd w:val="clear" w:color="auto" w:fill="auto"/>
            <w:vAlign w:val="center"/>
            <w:hideMark/>
          </w:tcPr>
          <w:p w14:paraId="34DACA7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8702722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89709A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83180992"/>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55B441B"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3866550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950AF39"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2233F435" w14:textId="77777777" w:rsidTr="00947731">
        <w:trPr>
          <w:trHeight w:val="567"/>
        </w:trPr>
        <w:tc>
          <w:tcPr>
            <w:tcW w:w="262" w:type="pct"/>
            <w:shd w:val="clear" w:color="auto" w:fill="auto"/>
            <w:hideMark/>
          </w:tcPr>
          <w:p w14:paraId="079DDEE0"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0" w:type="pct"/>
            <w:shd w:val="clear" w:color="auto" w:fill="auto"/>
          </w:tcPr>
          <w:p w14:paraId="4E7BE5FB" w14:textId="28A69E1F"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Waste bags are removed from the treatment areas daily and kept in the dedicated storage area awaiting collection.</w:t>
            </w:r>
          </w:p>
        </w:tc>
        <w:tc>
          <w:tcPr>
            <w:tcW w:w="318" w:type="pct"/>
            <w:shd w:val="clear" w:color="auto" w:fill="auto"/>
            <w:vAlign w:val="center"/>
            <w:hideMark/>
          </w:tcPr>
          <w:p w14:paraId="0232A747"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96105900"/>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C480124"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9393705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160C4AF"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0116921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86628B2"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37B114FB" w14:textId="77777777" w:rsidTr="00947731">
        <w:trPr>
          <w:trHeight w:val="567"/>
        </w:trPr>
        <w:tc>
          <w:tcPr>
            <w:tcW w:w="262" w:type="pct"/>
            <w:shd w:val="clear" w:color="auto" w:fill="auto"/>
            <w:hideMark/>
          </w:tcPr>
          <w:p w14:paraId="3E2C49EE"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lastRenderedPageBreak/>
              <w:t>8</w:t>
            </w:r>
          </w:p>
        </w:tc>
        <w:tc>
          <w:tcPr>
            <w:tcW w:w="2520" w:type="pct"/>
            <w:shd w:val="clear" w:color="auto" w:fill="auto"/>
          </w:tcPr>
          <w:p w14:paraId="441CFD89" w14:textId="1B0CC63C"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no emptying of offensive waste from one bag to another.</w:t>
            </w:r>
          </w:p>
        </w:tc>
        <w:tc>
          <w:tcPr>
            <w:tcW w:w="318" w:type="pct"/>
            <w:shd w:val="clear" w:color="auto" w:fill="auto"/>
            <w:vAlign w:val="center"/>
            <w:hideMark/>
          </w:tcPr>
          <w:p w14:paraId="273754F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92832151"/>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0C2C280"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019692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AAC6246"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0019411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242CCA1"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6840C5AE" w14:textId="77777777" w:rsidTr="00947731">
        <w:trPr>
          <w:trHeight w:val="567"/>
        </w:trPr>
        <w:tc>
          <w:tcPr>
            <w:tcW w:w="262" w:type="pct"/>
            <w:shd w:val="clear" w:color="auto" w:fill="auto"/>
            <w:hideMark/>
          </w:tcPr>
          <w:p w14:paraId="1F7EA885"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520" w:type="pct"/>
            <w:shd w:val="clear" w:color="auto" w:fill="auto"/>
          </w:tcPr>
          <w:p w14:paraId="5913A6CB" w14:textId="36440AB8"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Yellow bags with a black stripe (tiger </w:t>
            </w:r>
            <w:proofErr w:type="gramStart"/>
            <w:r w:rsidR="0098660B" w:rsidRPr="0099604A">
              <w:rPr>
                <w:rFonts w:ascii="Arial" w:eastAsia="Times New Roman" w:hAnsi="Arial" w:cs="Arial"/>
                <w:color w:val="000000"/>
                <w:kern w:val="0"/>
                <w:sz w:val="20"/>
                <w:szCs w:val="20"/>
                <w:lang w:eastAsia="en-GB"/>
                <w14:ligatures w14:val="none"/>
              </w:rPr>
              <w:t>bags)*</w:t>
            </w:r>
            <w:proofErr w:type="gramEnd"/>
            <w:r w:rsidRPr="0099604A">
              <w:rPr>
                <w:rFonts w:ascii="Arial" w:eastAsia="Times New Roman" w:hAnsi="Arial" w:cs="Arial"/>
                <w:color w:val="000000"/>
                <w:kern w:val="0"/>
                <w:sz w:val="20"/>
                <w:szCs w:val="20"/>
                <w:lang w:eastAsia="en-GB"/>
                <w14:ligatures w14:val="none"/>
              </w:rPr>
              <w:t xml:space="preserve"> are used for disposal of offensive waste.    </w:t>
            </w:r>
          </w:p>
        </w:tc>
        <w:tc>
          <w:tcPr>
            <w:tcW w:w="318" w:type="pct"/>
            <w:shd w:val="clear" w:color="auto" w:fill="auto"/>
            <w:vAlign w:val="center"/>
            <w:hideMark/>
          </w:tcPr>
          <w:p w14:paraId="61F2A797"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4792592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51430A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2003372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29A9C74"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10921500"/>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070F3AB"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3CA779BE" w14:textId="77777777" w:rsidTr="00947731">
        <w:trPr>
          <w:trHeight w:val="567"/>
        </w:trPr>
        <w:tc>
          <w:tcPr>
            <w:tcW w:w="262" w:type="pct"/>
            <w:shd w:val="clear" w:color="auto" w:fill="auto"/>
            <w:hideMark/>
          </w:tcPr>
          <w:p w14:paraId="17EC86E5"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10</w:t>
            </w:r>
          </w:p>
        </w:tc>
        <w:tc>
          <w:tcPr>
            <w:tcW w:w="2520" w:type="pct"/>
            <w:shd w:val="clear" w:color="auto" w:fill="auto"/>
          </w:tcPr>
          <w:p w14:paraId="67FFBB22" w14:textId="0F2C355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Hazardous (sharps) and offensive waste is segregated from domestic waste in storage.</w:t>
            </w:r>
          </w:p>
        </w:tc>
        <w:tc>
          <w:tcPr>
            <w:tcW w:w="318" w:type="pct"/>
            <w:shd w:val="clear" w:color="auto" w:fill="auto"/>
            <w:vAlign w:val="center"/>
            <w:hideMark/>
          </w:tcPr>
          <w:p w14:paraId="58BAED2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2687945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629D1C9"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22085694"/>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D61B7DA"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4555913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8D70A01"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2E4E9C91" w14:textId="77777777" w:rsidTr="00947731">
        <w:trPr>
          <w:trHeight w:val="567"/>
        </w:trPr>
        <w:tc>
          <w:tcPr>
            <w:tcW w:w="262" w:type="pct"/>
            <w:shd w:val="clear" w:color="auto" w:fill="auto"/>
            <w:hideMark/>
          </w:tcPr>
          <w:p w14:paraId="7FF63C65"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11</w:t>
            </w:r>
          </w:p>
        </w:tc>
        <w:tc>
          <w:tcPr>
            <w:tcW w:w="2520" w:type="pct"/>
            <w:shd w:val="clear" w:color="auto" w:fill="auto"/>
          </w:tcPr>
          <w:p w14:paraId="2477EEBF" w14:textId="2E06F192"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are no overfull bags. All waste bags, other than domestic, are less than 2/3</w:t>
            </w:r>
            <w:r w:rsidRPr="0099604A">
              <w:rPr>
                <w:rFonts w:ascii="Arial" w:eastAsia="Times New Roman" w:hAnsi="Arial" w:cs="Arial"/>
                <w:color w:val="000000"/>
                <w:kern w:val="0"/>
                <w:sz w:val="20"/>
                <w:szCs w:val="20"/>
                <w:vertAlign w:val="superscript"/>
                <w:lang w:eastAsia="en-GB"/>
                <w14:ligatures w14:val="none"/>
              </w:rPr>
              <w:t xml:space="preserve"> </w:t>
            </w:r>
            <w:r w:rsidRPr="0099604A">
              <w:rPr>
                <w:rFonts w:ascii="Arial" w:eastAsia="Times New Roman" w:hAnsi="Arial" w:cs="Arial"/>
                <w:color w:val="000000"/>
                <w:kern w:val="0"/>
                <w:sz w:val="20"/>
                <w:szCs w:val="20"/>
                <w:lang w:eastAsia="en-GB"/>
                <w14:ligatures w14:val="none"/>
              </w:rPr>
              <w:t xml:space="preserve">full. </w:t>
            </w:r>
          </w:p>
        </w:tc>
        <w:tc>
          <w:tcPr>
            <w:tcW w:w="318" w:type="pct"/>
            <w:shd w:val="clear" w:color="auto" w:fill="auto"/>
            <w:vAlign w:val="center"/>
            <w:hideMark/>
          </w:tcPr>
          <w:p w14:paraId="280ED93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47779021"/>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CAF3BC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0736420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994978F"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8762441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4871C1E"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30997B38" w14:textId="77777777" w:rsidTr="00947731">
        <w:trPr>
          <w:trHeight w:val="567"/>
        </w:trPr>
        <w:tc>
          <w:tcPr>
            <w:tcW w:w="262" w:type="pct"/>
            <w:shd w:val="clear" w:color="auto" w:fill="auto"/>
            <w:hideMark/>
          </w:tcPr>
          <w:p w14:paraId="18D92F36"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12</w:t>
            </w:r>
          </w:p>
        </w:tc>
        <w:tc>
          <w:tcPr>
            <w:tcW w:w="2520" w:type="pct"/>
            <w:shd w:val="clear" w:color="auto" w:fill="auto"/>
          </w:tcPr>
          <w:p w14:paraId="5EF4D77F" w14:textId="5B6E32E6"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Offensive waste bags are labelled (with number and full post code of the premises) and secured before disposal and stored in a designated area prior to collection for disposal (segregated from other waste). There may (or may not) be separate requirements in place as required under the waste disposal contract.</w:t>
            </w:r>
          </w:p>
        </w:tc>
        <w:tc>
          <w:tcPr>
            <w:tcW w:w="318" w:type="pct"/>
            <w:shd w:val="clear" w:color="auto" w:fill="auto"/>
            <w:vAlign w:val="center"/>
            <w:hideMark/>
          </w:tcPr>
          <w:p w14:paraId="71FC1BC5"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3399227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FC23F56"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3378258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A04C04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36663932"/>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3521FC3" w14:textId="77777777" w:rsidR="00C137B2" w:rsidRPr="0099604A" w:rsidRDefault="00C137B2" w:rsidP="00C137B2">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C137B2" w:rsidRPr="0099604A" w14:paraId="42A25127" w14:textId="77777777" w:rsidTr="00947731">
        <w:trPr>
          <w:trHeight w:val="567"/>
        </w:trPr>
        <w:tc>
          <w:tcPr>
            <w:tcW w:w="262" w:type="pct"/>
            <w:shd w:val="clear" w:color="auto" w:fill="auto"/>
            <w:hideMark/>
          </w:tcPr>
          <w:p w14:paraId="0B18E518"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13</w:t>
            </w:r>
          </w:p>
        </w:tc>
        <w:tc>
          <w:tcPr>
            <w:tcW w:w="2520" w:type="pct"/>
            <w:shd w:val="clear" w:color="auto" w:fill="auto"/>
          </w:tcPr>
          <w:p w14:paraId="551983B6" w14:textId="2DA3789F"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Hazardous and offensive waste storage area is marked with a biohazard sign.</w:t>
            </w:r>
          </w:p>
        </w:tc>
        <w:tc>
          <w:tcPr>
            <w:tcW w:w="318" w:type="pct"/>
            <w:shd w:val="clear" w:color="auto" w:fill="auto"/>
            <w:vAlign w:val="center"/>
            <w:hideMark/>
          </w:tcPr>
          <w:p w14:paraId="4EDECD95"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9243397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481BF9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4131898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0A0FF38"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14404820"/>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B6BD3A0" w14:textId="77777777" w:rsidR="00C137B2" w:rsidRPr="0099604A" w:rsidRDefault="00C137B2" w:rsidP="00C137B2">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C137B2" w:rsidRPr="0099604A" w14:paraId="638B9193" w14:textId="77777777" w:rsidTr="00947731">
        <w:trPr>
          <w:trHeight w:val="567"/>
        </w:trPr>
        <w:tc>
          <w:tcPr>
            <w:tcW w:w="262" w:type="pct"/>
            <w:shd w:val="clear" w:color="auto" w:fill="auto"/>
            <w:hideMark/>
          </w:tcPr>
          <w:p w14:paraId="68102F90"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14</w:t>
            </w:r>
          </w:p>
        </w:tc>
        <w:tc>
          <w:tcPr>
            <w:tcW w:w="2520" w:type="pct"/>
            <w:shd w:val="clear" w:color="auto" w:fill="auto"/>
          </w:tcPr>
          <w:p w14:paraId="4FFDA4D1" w14:textId="73574825"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Hazardous and offensive waste storage area is kept secure, </w:t>
            </w:r>
            <w:proofErr w:type="gramStart"/>
            <w:r w:rsidRPr="0099604A">
              <w:rPr>
                <w:rFonts w:ascii="Arial" w:eastAsia="Times New Roman" w:hAnsi="Arial" w:cs="Arial"/>
                <w:color w:val="000000"/>
                <w:kern w:val="0"/>
                <w:sz w:val="20"/>
                <w:szCs w:val="20"/>
                <w:lang w:eastAsia="en-GB"/>
                <w14:ligatures w14:val="none"/>
              </w:rPr>
              <w:t>cleanable</w:t>
            </w:r>
            <w:proofErr w:type="gramEnd"/>
            <w:r w:rsidRPr="0099604A">
              <w:rPr>
                <w:rFonts w:ascii="Arial" w:eastAsia="Times New Roman" w:hAnsi="Arial" w:cs="Arial"/>
                <w:color w:val="000000"/>
                <w:kern w:val="0"/>
                <w:sz w:val="20"/>
                <w:szCs w:val="20"/>
                <w:lang w:eastAsia="en-GB"/>
                <w14:ligatures w14:val="none"/>
              </w:rPr>
              <w:t xml:space="preserve"> and not accessible to the public or animals. </w:t>
            </w:r>
          </w:p>
        </w:tc>
        <w:tc>
          <w:tcPr>
            <w:tcW w:w="318" w:type="pct"/>
            <w:shd w:val="clear" w:color="auto" w:fill="auto"/>
            <w:vAlign w:val="center"/>
            <w:hideMark/>
          </w:tcPr>
          <w:p w14:paraId="50A8C948"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48256580"/>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63EA37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46108861"/>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C1159E1"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77590744"/>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20B1E42F" w14:textId="77777777" w:rsidR="00C137B2" w:rsidRPr="0099604A" w:rsidRDefault="00C137B2" w:rsidP="00C137B2">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C137B2" w:rsidRPr="0099604A" w14:paraId="2250EDF9" w14:textId="77777777" w:rsidTr="00947731">
        <w:trPr>
          <w:trHeight w:val="567"/>
        </w:trPr>
        <w:tc>
          <w:tcPr>
            <w:tcW w:w="262" w:type="pct"/>
            <w:shd w:val="clear" w:color="auto" w:fill="auto"/>
            <w:hideMark/>
          </w:tcPr>
          <w:p w14:paraId="7C5C9E93"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15</w:t>
            </w:r>
          </w:p>
        </w:tc>
        <w:tc>
          <w:tcPr>
            <w:tcW w:w="2520" w:type="pct"/>
            <w:shd w:val="clear" w:color="auto" w:fill="auto"/>
          </w:tcPr>
          <w:p w14:paraId="083C5602" w14:textId="19F5169B"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 waste storage area is clean and tidy.</w:t>
            </w:r>
          </w:p>
        </w:tc>
        <w:tc>
          <w:tcPr>
            <w:tcW w:w="318" w:type="pct"/>
            <w:shd w:val="clear" w:color="auto" w:fill="auto"/>
            <w:vAlign w:val="center"/>
            <w:hideMark/>
          </w:tcPr>
          <w:p w14:paraId="0DBC2DB9"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30729002"/>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732BF05"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98798852"/>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0D6C7C2"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14747724"/>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ABA2603"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486FF4F5" w14:textId="77777777" w:rsidTr="00947731">
        <w:trPr>
          <w:trHeight w:val="567"/>
        </w:trPr>
        <w:tc>
          <w:tcPr>
            <w:tcW w:w="262" w:type="pct"/>
            <w:shd w:val="clear" w:color="auto" w:fill="auto"/>
            <w:hideMark/>
          </w:tcPr>
          <w:p w14:paraId="15C63BBB"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16</w:t>
            </w:r>
          </w:p>
        </w:tc>
        <w:tc>
          <w:tcPr>
            <w:tcW w:w="2520" w:type="pct"/>
            <w:shd w:val="clear" w:color="auto" w:fill="auto"/>
          </w:tcPr>
          <w:p w14:paraId="70EE3957" w14:textId="68FCF511"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For outside hazardous and offensive waste storage areas, the dedicated area should be under cover from the elements, lockable, free from pests and vermin and inaccessible to animals and unauthorised persons/the public.</w:t>
            </w:r>
          </w:p>
        </w:tc>
        <w:tc>
          <w:tcPr>
            <w:tcW w:w="318" w:type="pct"/>
            <w:shd w:val="clear" w:color="auto" w:fill="auto"/>
            <w:vAlign w:val="center"/>
            <w:hideMark/>
          </w:tcPr>
          <w:p w14:paraId="7E1AB896"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8172099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228479A"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1466186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E4FDB8D"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9441660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8A68CB0"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2C678DB5" w14:textId="77777777" w:rsidTr="00947731">
        <w:trPr>
          <w:trHeight w:val="567"/>
        </w:trPr>
        <w:tc>
          <w:tcPr>
            <w:tcW w:w="262" w:type="pct"/>
            <w:shd w:val="clear" w:color="auto" w:fill="auto"/>
            <w:hideMark/>
          </w:tcPr>
          <w:p w14:paraId="0A153D9D"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17</w:t>
            </w:r>
          </w:p>
        </w:tc>
        <w:tc>
          <w:tcPr>
            <w:tcW w:w="2520" w:type="pct"/>
            <w:shd w:val="clear" w:color="auto" w:fill="auto"/>
          </w:tcPr>
          <w:p w14:paraId="6BE96502" w14:textId="4B528E94"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Collection of hazardous and offensive waste is undertaken by a registered waste management company with a valid licence (check records). </w:t>
            </w:r>
          </w:p>
        </w:tc>
        <w:tc>
          <w:tcPr>
            <w:tcW w:w="318" w:type="pct"/>
            <w:shd w:val="clear" w:color="auto" w:fill="auto"/>
            <w:vAlign w:val="center"/>
            <w:hideMark/>
          </w:tcPr>
          <w:p w14:paraId="73D4E7AC"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9429203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9C8ABB1"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6585654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26F8908"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547697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BE8C8AD"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534F4870" w14:textId="77777777" w:rsidTr="00947731">
        <w:trPr>
          <w:trHeight w:val="567"/>
        </w:trPr>
        <w:tc>
          <w:tcPr>
            <w:tcW w:w="262" w:type="pct"/>
            <w:shd w:val="clear" w:color="auto" w:fill="auto"/>
            <w:hideMark/>
          </w:tcPr>
          <w:p w14:paraId="1BB43225"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18</w:t>
            </w:r>
          </w:p>
        </w:tc>
        <w:tc>
          <w:tcPr>
            <w:tcW w:w="2520" w:type="pct"/>
            <w:shd w:val="clear" w:color="auto" w:fill="auto"/>
          </w:tcPr>
          <w:p w14:paraId="6AF483AA" w14:textId="393491D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Waste contract and any transfer or consignment notes are kept on site. They should identify the type of waste, type of container, quantity of waste, time and place of transfer and name/address of transfer and transferee. There may (or may not) be separate requirements in place as required under the waste disposal contract.</w:t>
            </w:r>
          </w:p>
        </w:tc>
        <w:tc>
          <w:tcPr>
            <w:tcW w:w="318" w:type="pct"/>
            <w:shd w:val="clear" w:color="auto" w:fill="auto"/>
            <w:vAlign w:val="center"/>
            <w:hideMark/>
          </w:tcPr>
          <w:p w14:paraId="416C02E0"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4280053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7B7176D"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65068906"/>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60A9872"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69499126"/>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F87442E"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bl>
    <w:p w14:paraId="2B8E374F" w14:textId="29CF3565" w:rsidR="006608ED" w:rsidRPr="0099604A" w:rsidRDefault="00C137B2" w:rsidP="00C137B2">
      <w:pPr>
        <w:rPr>
          <w:rFonts w:ascii="Arial" w:hAnsi="Arial" w:cs="Arial"/>
          <w:i/>
          <w:iCs/>
          <w:sz w:val="20"/>
          <w:szCs w:val="20"/>
        </w:rPr>
      </w:pPr>
      <w:r w:rsidRPr="0099604A">
        <w:rPr>
          <w:rFonts w:ascii="Arial" w:hAnsi="Arial" w:cs="Arial"/>
          <w:i/>
          <w:iCs/>
          <w:sz w:val="20"/>
          <w:szCs w:val="20"/>
        </w:rPr>
        <w:t xml:space="preserve">* </w:t>
      </w:r>
      <w:r w:rsidR="00947731" w:rsidRPr="0099604A">
        <w:rPr>
          <w:rFonts w:ascii="Arial" w:hAnsi="Arial" w:cs="Arial"/>
          <w:i/>
          <w:iCs/>
          <w:sz w:val="20"/>
          <w:szCs w:val="20"/>
        </w:rPr>
        <w:t>New European waste management legislation</w:t>
      </w:r>
      <w:r w:rsidRPr="0099604A">
        <w:rPr>
          <w:rFonts w:ascii="Arial" w:hAnsi="Arial" w:cs="Arial"/>
          <w:i/>
          <w:iCs/>
          <w:sz w:val="20"/>
          <w:szCs w:val="20"/>
        </w:rPr>
        <w:t xml:space="preserve"> reclassifies non-healthcare waste produced from municipal premises, other than domestic, as offensive/hygiene waste (</w:t>
      </w:r>
      <w:proofErr w:type="gramStart"/>
      <w:r w:rsidRPr="0099604A">
        <w:rPr>
          <w:rFonts w:ascii="Arial" w:hAnsi="Arial" w:cs="Arial"/>
          <w:i/>
          <w:iCs/>
          <w:sz w:val="20"/>
          <w:szCs w:val="20"/>
        </w:rPr>
        <w:t>e.g.</w:t>
      </w:r>
      <w:proofErr w:type="gramEnd"/>
      <w:r w:rsidRPr="0099604A">
        <w:rPr>
          <w:rFonts w:ascii="Arial" w:hAnsi="Arial" w:cs="Arial"/>
          <w:i/>
          <w:iCs/>
          <w:sz w:val="20"/>
          <w:szCs w:val="20"/>
        </w:rPr>
        <w:t xml:space="preserve"> used swabs, gloves, aprons, dye containers, dressings etc). This waste will now be collected in yellow with black stripe ‘tiger’ bags, rather than yellow bags. </w:t>
      </w: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2"/>
        <w:gridCol w:w="4537"/>
        <w:gridCol w:w="572"/>
        <w:gridCol w:w="511"/>
        <w:gridCol w:w="641"/>
        <w:gridCol w:w="2268"/>
      </w:tblGrid>
      <w:tr w:rsidR="0098660B" w:rsidRPr="0099604A" w14:paraId="500BC67F" w14:textId="77777777" w:rsidTr="0098660B">
        <w:trPr>
          <w:trHeight w:val="567"/>
        </w:trPr>
        <w:tc>
          <w:tcPr>
            <w:tcW w:w="5000" w:type="pct"/>
            <w:gridSpan w:val="6"/>
            <w:shd w:val="clear" w:color="auto" w:fill="D9E2F3" w:themeFill="accent1" w:themeFillTint="33"/>
            <w:vAlign w:val="center"/>
          </w:tcPr>
          <w:p w14:paraId="03EA56AC" w14:textId="0192B5F2" w:rsidR="0098660B" w:rsidRPr="0099604A" w:rsidRDefault="0098660B" w:rsidP="0098660B">
            <w:pPr>
              <w:spacing w:after="0" w:line="240" w:lineRule="auto"/>
              <w:rPr>
                <w:rFonts w:ascii="Arial" w:eastAsia="Times New Roman" w:hAnsi="Arial" w:cs="Arial"/>
                <w:b/>
                <w:bCs/>
                <w:color w:val="000000"/>
                <w:kern w:val="0"/>
                <w:sz w:val="20"/>
                <w:szCs w:val="20"/>
                <w:lang w:eastAsia="en-GB"/>
                <w14:ligatures w14:val="none"/>
              </w:rPr>
            </w:pPr>
            <w:r w:rsidRPr="0099604A">
              <w:rPr>
                <w:rFonts w:ascii="Arial" w:hAnsi="Arial" w:cs="Arial"/>
                <w:b/>
                <w:bCs/>
                <w:sz w:val="20"/>
                <w:szCs w:val="20"/>
              </w:rPr>
              <w:t>STANDARD 5: Sharp instruments are handled safely to reduce the risk of injury and sharps/needlestick or splashes involving blood or body fluids are managed in a way to reduce risk of infection.</w:t>
            </w:r>
          </w:p>
        </w:tc>
      </w:tr>
      <w:tr w:rsidR="0099604A" w:rsidRPr="0099604A" w14:paraId="042FE5AC" w14:textId="77777777" w:rsidTr="00947731">
        <w:trPr>
          <w:trHeight w:val="567"/>
        </w:trPr>
        <w:tc>
          <w:tcPr>
            <w:tcW w:w="262" w:type="pct"/>
            <w:shd w:val="clear" w:color="auto" w:fill="D9E2F3" w:themeFill="accent1" w:themeFillTint="33"/>
            <w:hideMark/>
          </w:tcPr>
          <w:p w14:paraId="74D3B0B7" w14:textId="77777777" w:rsidR="00C137B2" w:rsidRPr="0099604A" w:rsidRDefault="00C137B2"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0" w:type="pct"/>
            <w:shd w:val="clear" w:color="auto" w:fill="D9E2F3" w:themeFill="accent1" w:themeFillTint="33"/>
            <w:vAlign w:val="center"/>
            <w:hideMark/>
          </w:tcPr>
          <w:p w14:paraId="782F5D81" w14:textId="77777777" w:rsidR="00C137B2" w:rsidRPr="0099604A" w:rsidRDefault="00C137B2"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4C2315F9" w14:textId="77777777" w:rsidR="00C137B2" w:rsidRPr="0099604A" w:rsidRDefault="00C137B2"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790ED1E3" w14:textId="77777777" w:rsidR="00C137B2" w:rsidRPr="0099604A" w:rsidRDefault="00C137B2"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4896E8E6" w14:textId="77777777" w:rsidR="00C137B2" w:rsidRPr="0099604A" w:rsidRDefault="00C137B2"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60" w:type="pct"/>
            <w:shd w:val="clear" w:color="auto" w:fill="D9E2F3" w:themeFill="accent1" w:themeFillTint="33"/>
            <w:vAlign w:val="center"/>
            <w:hideMark/>
          </w:tcPr>
          <w:p w14:paraId="6071AE12" w14:textId="77777777" w:rsidR="00C137B2" w:rsidRPr="0099604A" w:rsidRDefault="00C137B2"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C137B2" w:rsidRPr="0099604A" w14:paraId="422E3525" w14:textId="77777777" w:rsidTr="00947731">
        <w:trPr>
          <w:trHeight w:val="567"/>
        </w:trPr>
        <w:tc>
          <w:tcPr>
            <w:tcW w:w="262" w:type="pct"/>
            <w:shd w:val="clear" w:color="auto" w:fill="auto"/>
            <w:hideMark/>
          </w:tcPr>
          <w:p w14:paraId="3C8AB800"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0" w:type="pct"/>
            <w:shd w:val="clear" w:color="auto" w:fill="auto"/>
          </w:tcPr>
          <w:p w14:paraId="30C19A8A" w14:textId="55FD5D20"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All staff receive training in sharps/splash management of needlestick and are aware of actions to take following an injury (check staff records).</w:t>
            </w:r>
          </w:p>
        </w:tc>
        <w:tc>
          <w:tcPr>
            <w:tcW w:w="318" w:type="pct"/>
            <w:shd w:val="clear" w:color="auto" w:fill="auto"/>
            <w:vAlign w:val="center"/>
            <w:hideMark/>
          </w:tcPr>
          <w:p w14:paraId="0E525F00"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4842837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91345B1"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13185506"/>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3653DBD"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3482371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DFE5C78"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6AE6335F" w14:textId="77777777" w:rsidTr="00947731">
        <w:trPr>
          <w:trHeight w:val="567"/>
        </w:trPr>
        <w:tc>
          <w:tcPr>
            <w:tcW w:w="262" w:type="pct"/>
            <w:shd w:val="clear" w:color="auto" w:fill="auto"/>
            <w:hideMark/>
          </w:tcPr>
          <w:p w14:paraId="01B9A636"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lastRenderedPageBreak/>
              <w:t>2</w:t>
            </w:r>
          </w:p>
        </w:tc>
        <w:tc>
          <w:tcPr>
            <w:tcW w:w="2520" w:type="pct"/>
            <w:shd w:val="clear" w:color="auto" w:fill="auto"/>
          </w:tcPr>
          <w:p w14:paraId="4A2A09F5" w14:textId="14C21924"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All needlestick/sharps injuries are recorded in an accident book, reported to the manager, and prompt, appropriate action undertaken (</w:t>
            </w:r>
            <w:r w:rsidR="0098660B" w:rsidRPr="0099604A">
              <w:rPr>
                <w:rFonts w:ascii="Arial" w:eastAsia="Times New Roman" w:hAnsi="Arial" w:cs="Arial"/>
                <w:color w:val="000000"/>
                <w:kern w:val="0"/>
                <w:sz w:val="20"/>
                <w:szCs w:val="20"/>
                <w:lang w:eastAsia="en-GB"/>
                <w14:ligatures w14:val="none"/>
              </w:rPr>
              <w:t>i.e.,</w:t>
            </w:r>
            <w:r w:rsidRPr="0099604A">
              <w:rPr>
                <w:rFonts w:ascii="Arial" w:eastAsia="Times New Roman" w:hAnsi="Arial" w:cs="Arial"/>
                <w:color w:val="000000"/>
                <w:kern w:val="0"/>
                <w:sz w:val="20"/>
                <w:szCs w:val="20"/>
                <w:lang w:eastAsia="en-GB"/>
                <w14:ligatures w14:val="none"/>
              </w:rPr>
              <w:t xml:space="preserve"> first aid actions taken and then to go to A&amp;E immediately afterwards for risk assessment</w:t>
            </w:r>
            <w:r w:rsidR="00947731">
              <w:rPr>
                <w:rFonts w:ascii="Arial" w:eastAsia="Times New Roman" w:hAnsi="Arial" w:cs="Arial"/>
                <w:color w:val="000000"/>
                <w:kern w:val="0"/>
                <w:sz w:val="20"/>
                <w:szCs w:val="20"/>
                <w:lang w:eastAsia="en-GB"/>
                <w14:ligatures w14:val="none"/>
              </w:rPr>
              <w:t xml:space="preserve"> </w:t>
            </w:r>
            <w:r w:rsidRPr="0099604A">
              <w:rPr>
                <w:rFonts w:ascii="Arial" w:eastAsia="Times New Roman" w:hAnsi="Arial" w:cs="Arial"/>
                <w:color w:val="000000"/>
                <w:kern w:val="0"/>
                <w:sz w:val="20"/>
                <w:szCs w:val="20"/>
                <w:lang w:eastAsia="en-GB"/>
                <w14:ligatures w14:val="none"/>
              </w:rPr>
              <w:t>/</w:t>
            </w:r>
            <w:r w:rsidR="00947731">
              <w:rPr>
                <w:rFonts w:ascii="Arial" w:eastAsia="Times New Roman" w:hAnsi="Arial" w:cs="Arial"/>
                <w:color w:val="000000"/>
                <w:kern w:val="0"/>
                <w:sz w:val="20"/>
                <w:szCs w:val="20"/>
                <w:lang w:eastAsia="en-GB"/>
                <w14:ligatures w14:val="none"/>
              </w:rPr>
              <w:t xml:space="preserve"> </w:t>
            </w:r>
            <w:r w:rsidRPr="0099604A">
              <w:rPr>
                <w:rFonts w:ascii="Arial" w:eastAsia="Times New Roman" w:hAnsi="Arial" w:cs="Arial"/>
                <w:color w:val="000000"/>
                <w:kern w:val="0"/>
                <w:sz w:val="20"/>
                <w:szCs w:val="20"/>
                <w:lang w:eastAsia="en-GB"/>
                <w14:ligatures w14:val="none"/>
              </w:rPr>
              <w:t xml:space="preserve">treatment).   </w:t>
            </w:r>
          </w:p>
        </w:tc>
        <w:tc>
          <w:tcPr>
            <w:tcW w:w="318" w:type="pct"/>
            <w:shd w:val="clear" w:color="auto" w:fill="auto"/>
            <w:vAlign w:val="center"/>
            <w:hideMark/>
          </w:tcPr>
          <w:p w14:paraId="49CCD984"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5431967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2C181C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5055455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49DA868"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847803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F527F31" w14:textId="77777777" w:rsidR="00C137B2" w:rsidRPr="0099604A" w:rsidRDefault="00C137B2" w:rsidP="00C137B2">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C137B2" w:rsidRPr="0099604A" w14:paraId="2A9056D1" w14:textId="77777777" w:rsidTr="00947731">
        <w:trPr>
          <w:trHeight w:val="567"/>
        </w:trPr>
        <w:tc>
          <w:tcPr>
            <w:tcW w:w="262" w:type="pct"/>
            <w:shd w:val="clear" w:color="auto" w:fill="auto"/>
            <w:hideMark/>
          </w:tcPr>
          <w:p w14:paraId="1C4DA2AC"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0" w:type="pct"/>
            <w:shd w:val="clear" w:color="auto" w:fill="auto"/>
          </w:tcPr>
          <w:p w14:paraId="69666E55" w14:textId="39850D98"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signage (</w:t>
            </w:r>
            <w:r w:rsidR="0098660B" w:rsidRPr="0099604A">
              <w:rPr>
                <w:rFonts w:ascii="Arial" w:eastAsia="Times New Roman" w:hAnsi="Arial" w:cs="Arial"/>
                <w:color w:val="000000"/>
                <w:kern w:val="0"/>
                <w:sz w:val="20"/>
                <w:szCs w:val="20"/>
                <w:lang w:eastAsia="en-GB"/>
                <w14:ligatures w14:val="none"/>
              </w:rPr>
              <w:t>e.g.,</w:t>
            </w:r>
            <w:r w:rsidRPr="0099604A">
              <w:rPr>
                <w:rFonts w:ascii="Arial" w:eastAsia="Times New Roman" w:hAnsi="Arial" w:cs="Arial"/>
                <w:color w:val="000000"/>
                <w:kern w:val="0"/>
                <w:sz w:val="20"/>
                <w:szCs w:val="20"/>
                <w:lang w:eastAsia="en-GB"/>
                <w14:ligatures w14:val="none"/>
              </w:rPr>
              <w:t xml:space="preserve"> a poster) displayed for the management of needlestick/sharps injuries or blood/body fluid splashes. </w:t>
            </w:r>
          </w:p>
        </w:tc>
        <w:tc>
          <w:tcPr>
            <w:tcW w:w="318" w:type="pct"/>
            <w:shd w:val="clear" w:color="auto" w:fill="auto"/>
            <w:vAlign w:val="center"/>
            <w:hideMark/>
          </w:tcPr>
          <w:p w14:paraId="19A3A885"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8010345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684B089"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3527448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B7556C8"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61476951"/>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F8EF66B"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5F3919B2" w14:textId="77777777" w:rsidTr="00947731">
        <w:trPr>
          <w:trHeight w:val="567"/>
        </w:trPr>
        <w:tc>
          <w:tcPr>
            <w:tcW w:w="262" w:type="pct"/>
            <w:shd w:val="clear" w:color="auto" w:fill="auto"/>
            <w:hideMark/>
          </w:tcPr>
          <w:p w14:paraId="7E5F51C9"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0" w:type="pct"/>
            <w:shd w:val="clear" w:color="auto" w:fill="auto"/>
          </w:tcPr>
          <w:p w14:paraId="29D17F43" w14:textId="3D9E6358"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Sharps bins are available for use, are of an appropriate size and located within easy reach of practitioner at the point of use.</w:t>
            </w:r>
          </w:p>
        </w:tc>
        <w:tc>
          <w:tcPr>
            <w:tcW w:w="318" w:type="pct"/>
            <w:shd w:val="clear" w:color="auto" w:fill="auto"/>
            <w:vAlign w:val="center"/>
            <w:hideMark/>
          </w:tcPr>
          <w:p w14:paraId="650BEEE6"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3761612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5D8EB4A"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39874612"/>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DC7216B"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8948326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B59CDCE"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07DD7C35" w14:textId="77777777" w:rsidTr="00947731">
        <w:trPr>
          <w:trHeight w:val="567"/>
        </w:trPr>
        <w:tc>
          <w:tcPr>
            <w:tcW w:w="262" w:type="pct"/>
            <w:shd w:val="clear" w:color="auto" w:fill="auto"/>
            <w:hideMark/>
          </w:tcPr>
          <w:p w14:paraId="2C9BB4E8"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0" w:type="pct"/>
            <w:shd w:val="clear" w:color="auto" w:fill="auto"/>
          </w:tcPr>
          <w:p w14:paraId="6C77E9B1" w14:textId="0055ED41"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Sharps bins are stored above floor level, below eye level and safely out of reach of children and visitors.</w:t>
            </w:r>
          </w:p>
        </w:tc>
        <w:tc>
          <w:tcPr>
            <w:tcW w:w="318" w:type="pct"/>
            <w:shd w:val="clear" w:color="auto" w:fill="auto"/>
            <w:vAlign w:val="center"/>
            <w:hideMark/>
          </w:tcPr>
          <w:p w14:paraId="4F4D1B18"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75284716"/>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C1541DB"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5054783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68C5C1B"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8320658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41B640B7"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114B4F84" w14:textId="77777777" w:rsidTr="00947731">
        <w:trPr>
          <w:trHeight w:val="567"/>
        </w:trPr>
        <w:tc>
          <w:tcPr>
            <w:tcW w:w="262" w:type="pct"/>
            <w:shd w:val="clear" w:color="auto" w:fill="auto"/>
            <w:hideMark/>
          </w:tcPr>
          <w:p w14:paraId="56F2BAEB"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520" w:type="pct"/>
            <w:shd w:val="clear" w:color="auto" w:fill="auto"/>
          </w:tcPr>
          <w:p w14:paraId="38F9B605" w14:textId="7B7B989F"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Sharps bins conform to British Standard (BS) 7320 (1990)/UN3291.</w:t>
            </w:r>
          </w:p>
        </w:tc>
        <w:tc>
          <w:tcPr>
            <w:tcW w:w="318" w:type="pct"/>
            <w:shd w:val="clear" w:color="auto" w:fill="auto"/>
            <w:vAlign w:val="center"/>
            <w:hideMark/>
          </w:tcPr>
          <w:p w14:paraId="5EC89FD4"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5799643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1A862D4"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39787624"/>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3E43E8D"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4931391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26407167"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5439D3BD" w14:textId="77777777" w:rsidTr="00947731">
        <w:trPr>
          <w:trHeight w:val="567"/>
        </w:trPr>
        <w:tc>
          <w:tcPr>
            <w:tcW w:w="262" w:type="pct"/>
            <w:shd w:val="clear" w:color="auto" w:fill="auto"/>
            <w:hideMark/>
          </w:tcPr>
          <w:p w14:paraId="11363F4A"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0" w:type="pct"/>
            <w:shd w:val="clear" w:color="auto" w:fill="auto"/>
          </w:tcPr>
          <w:p w14:paraId="6926C688" w14:textId="7C42651C"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Sharps bins are not filled beyond the indicator mark </w:t>
            </w:r>
            <w:r w:rsidR="00947731" w:rsidRPr="0099604A">
              <w:rPr>
                <w:rFonts w:ascii="Arial" w:eastAsia="Times New Roman" w:hAnsi="Arial" w:cs="Arial"/>
                <w:color w:val="000000"/>
                <w:kern w:val="0"/>
                <w:sz w:val="20"/>
                <w:szCs w:val="20"/>
                <w:lang w:eastAsia="en-GB"/>
                <w14:ligatures w14:val="none"/>
              </w:rPr>
              <w:t>i.e.,</w:t>
            </w:r>
            <w:r w:rsidRPr="0099604A">
              <w:rPr>
                <w:rFonts w:ascii="Arial" w:eastAsia="Times New Roman" w:hAnsi="Arial" w:cs="Arial"/>
                <w:color w:val="000000"/>
                <w:kern w:val="0"/>
                <w:sz w:val="20"/>
                <w:szCs w:val="20"/>
                <w:lang w:eastAsia="en-GB"/>
                <w14:ligatures w14:val="none"/>
              </w:rPr>
              <w:t xml:space="preserve"> less than 2/3 </w:t>
            </w:r>
            <w:r w:rsidR="0098660B" w:rsidRPr="0099604A">
              <w:rPr>
                <w:rFonts w:ascii="Arial" w:eastAsia="Times New Roman" w:hAnsi="Arial" w:cs="Arial"/>
                <w:color w:val="000000"/>
                <w:kern w:val="0"/>
                <w:sz w:val="20"/>
                <w:szCs w:val="20"/>
                <w:lang w:eastAsia="en-GB"/>
                <w14:ligatures w14:val="none"/>
              </w:rPr>
              <w:t>full, with</w:t>
            </w:r>
            <w:r w:rsidRPr="0099604A">
              <w:rPr>
                <w:rFonts w:ascii="Arial" w:eastAsia="Times New Roman" w:hAnsi="Arial" w:cs="Arial"/>
                <w:color w:val="000000"/>
                <w:kern w:val="0"/>
                <w:sz w:val="20"/>
                <w:szCs w:val="20"/>
                <w:lang w:eastAsia="en-GB"/>
                <w14:ligatures w14:val="none"/>
              </w:rPr>
              <w:t xml:space="preserve"> no protruding sharps.</w:t>
            </w:r>
          </w:p>
        </w:tc>
        <w:tc>
          <w:tcPr>
            <w:tcW w:w="318" w:type="pct"/>
            <w:shd w:val="clear" w:color="auto" w:fill="auto"/>
            <w:vAlign w:val="center"/>
            <w:hideMark/>
          </w:tcPr>
          <w:p w14:paraId="0F9B48A5"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04068862"/>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33E915F"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6173935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25BC287"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87248820"/>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354286CA"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58D669DB" w14:textId="77777777" w:rsidTr="00947731">
        <w:trPr>
          <w:trHeight w:val="567"/>
        </w:trPr>
        <w:tc>
          <w:tcPr>
            <w:tcW w:w="262" w:type="pct"/>
            <w:shd w:val="clear" w:color="auto" w:fill="auto"/>
            <w:hideMark/>
          </w:tcPr>
          <w:p w14:paraId="497CEA21"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8</w:t>
            </w:r>
          </w:p>
        </w:tc>
        <w:tc>
          <w:tcPr>
            <w:tcW w:w="2520" w:type="pct"/>
            <w:shd w:val="clear" w:color="auto" w:fill="auto"/>
          </w:tcPr>
          <w:p w14:paraId="582EC01D" w14:textId="2DB2D47D"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are no inappropriate items </w:t>
            </w:r>
            <w:r w:rsidR="0098660B" w:rsidRPr="0099604A">
              <w:rPr>
                <w:rFonts w:ascii="Arial" w:eastAsia="Times New Roman" w:hAnsi="Arial" w:cs="Arial"/>
                <w:color w:val="000000"/>
                <w:kern w:val="0"/>
                <w:sz w:val="20"/>
                <w:szCs w:val="20"/>
                <w:lang w:eastAsia="en-GB"/>
                <w14:ligatures w14:val="none"/>
              </w:rPr>
              <w:t>e.g.,</w:t>
            </w:r>
            <w:r w:rsidRPr="0099604A">
              <w:rPr>
                <w:rFonts w:ascii="Arial" w:eastAsia="Times New Roman" w:hAnsi="Arial" w:cs="Arial"/>
                <w:color w:val="000000"/>
                <w:kern w:val="0"/>
                <w:sz w:val="20"/>
                <w:szCs w:val="20"/>
                <w:lang w:eastAsia="en-GB"/>
                <w14:ligatures w14:val="none"/>
              </w:rPr>
              <w:t xml:space="preserve"> packaging or swabs in the </w:t>
            </w:r>
            <w:proofErr w:type="gramStart"/>
            <w:r w:rsidRPr="0099604A">
              <w:rPr>
                <w:rFonts w:ascii="Arial" w:eastAsia="Times New Roman" w:hAnsi="Arial" w:cs="Arial"/>
                <w:color w:val="000000"/>
                <w:kern w:val="0"/>
                <w:sz w:val="20"/>
                <w:szCs w:val="20"/>
                <w:lang w:eastAsia="en-GB"/>
                <w14:ligatures w14:val="none"/>
              </w:rPr>
              <w:t>sharps</w:t>
            </w:r>
            <w:proofErr w:type="gramEnd"/>
            <w:r w:rsidRPr="0099604A">
              <w:rPr>
                <w:rFonts w:ascii="Arial" w:eastAsia="Times New Roman" w:hAnsi="Arial" w:cs="Arial"/>
                <w:color w:val="000000"/>
                <w:kern w:val="0"/>
                <w:sz w:val="20"/>
                <w:szCs w:val="20"/>
                <w:lang w:eastAsia="en-GB"/>
                <w14:ligatures w14:val="none"/>
              </w:rPr>
              <w:t xml:space="preserve"> bins.</w:t>
            </w:r>
          </w:p>
        </w:tc>
        <w:tc>
          <w:tcPr>
            <w:tcW w:w="318" w:type="pct"/>
            <w:shd w:val="clear" w:color="auto" w:fill="auto"/>
            <w:vAlign w:val="center"/>
            <w:hideMark/>
          </w:tcPr>
          <w:p w14:paraId="148D075B"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28805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15FFA57"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302060"/>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A138BA2"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30894922"/>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3AE0B040"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54264572" w14:textId="77777777" w:rsidTr="00947731">
        <w:trPr>
          <w:trHeight w:val="567"/>
        </w:trPr>
        <w:tc>
          <w:tcPr>
            <w:tcW w:w="262" w:type="pct"/>
            <w:shd w:val="clear" w:color="auto" w:fill="auto"/>
            <w:hideMark/>
          </w:tcPr>
          <w:p w14:paraId="34A7D1E6"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520" w:type="pct"/>
            <w:shd w:val="clear" w:color="auto" w:fill="auto"/>
          </w:tcPr>
          <w:p w14:paraId="252C2824" w14:textId="2A6A948F"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Sharps bins are visibly clean with no blood/ body substances, dust, </w:t>
            </w:r>
            <w:proofErr w:type="gramStart"/>
            <w:r w:rsidRPr="0099604A">
              <w:rPr>
                <w:rFonts w:ascii="Arial" w:eastAsia="Times New Roman" w:hAnsi="Arial" w:cs="Arial"/>
                <w:color w:val="000000"/>
                <w:kern w:val="0"/>
                <w:sz w:val="20"/>
                <w:szCs w:val="20"/>
                <w:lang w:eastAsia="en-GB"/>
                <w14:ligatures w14:val="none"/>
              </w:rPr>
              <w:t>dirt</w:t>
            </w:r>
            <w:proofErr w:type="gramEnd"/>
            <w:r w:rsidRPr="0099604A">
              <w:rPr>
                <w:rFonts w:ascii="Arial" w:eastAsia="Times New Roman" w:hAnsi="Arial" w:cs="Arial"/>
                <w:color w:val="000000"/>
                <w:kern w:val="0"/>
                <w:sz w:val="20"/>
                <w:szCs w:val="20"/>
                <w:lang w:eastAsia="en-GB"/>
                <w14:ligatures w14:val="none"/>
              </w:rPr>
              <w:t xml:space="preserve"> or debris.  </w:t>
            </w:r>
          </w:p>
        </w:tc>
        <w:tc>
          <w:tcPr>
            <w:tcW w:w="318" w:type="pct"/>
            <w:shd w:val="clear" w:color="auto" w:fill="auto"/>
            <w:vAlign w:val="center"/>
            <w:hideMark/>
          </w:tcPr>
          <w:p w14:paraId="2A0CC0C6"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70575622"/>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64C41A6"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3271604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67F4F59"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5564309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0D140591"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0235223A" w14:textId="77777777" w:rsidTr="00947731">
        <w:trPr>
          <w:trHeight w:val="567"/>
        </w:trPr>
        <w:tc>
          <w:tcPr>
            <w:tcW w:w="262" w:type="pct"/>
            <w:shd w:val="clear" w:color="auto" w:fill="auto"/>
            <w:hideMark/>
          </w:tcPr>
          <w:p w14:paraId="5B4301FA"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10</w:t>
            </w:r>
          </w:p>
        </w:tc>
        <w:tc>
          <w:tcPr>
            <w:tcW w:w="2520" w:type="pct"/>
            <w:shd w:val="clear" w:color="auto" w:fill="auto"/>
          </w:tcPr>
          <w:p w14:paraId="34AFAC50" w14:textId="44E387C8"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Sharps bins are assembled </w:t>
            </w:r>
            <w:r w:rsidR="0098660B" w:rsidRPr="0099604A">
              <w:rPr>
                <w:rFonts w:ascii="Arial" w:eastAsia="Times New Roman" w:hAnsi="Arial" w:cs="Arial"/>
                <w:color w:val="000000"/>
                <w:kern w:val="0"/>
                <w:sz w:val="20"/>
                <w:szCs w:val="20"/>
                <w:lang w:eastAsia="en-GB"/>
                <w14:ligatures w14:val="none"/>
              </w:rPr>
              <w:t>correctly,</w:t>
            </w:r>
            <w:r w:rsidRPr="0099604A">
              <w:rPr>
                <w:rFonts w:ascii="Arial" w:eastAsia="Times New Roman" w:hAnsi="Arial" w:cs="Arial"/>
                <w:color w:val="000000"/>
                <w:kern w:val="0"/>
                <w:sz w:val="20"/>
                <w:szCs w:val="20"/>
                <w:lang w:eastAsia="en-GB"/>
                <w14:ligatures w14:val="none"/>
              </w:rPr>
              <w:t xml:space="preserve"> and the lid is secure.</w:t>
            </w:r>
          </w:p>
        </w:tc>
        <w:tc>
          <w:tcPr>
            <w:tcW w:w="318" w:type="pct"/>
            <w:shd w:val="clear" w:color="auto" w:fill="auto"/>
            <w:vAlign w:val="center"/>
            <w:hideMark/>
          </w:tcPr>
          <w:p w14:paraId="52724065"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9669417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41D398A"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10286964"/>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0350440"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90793484"/>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3CF0F007"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0554FBAD" w14:textId="77777777" w:rsidTr="00947731">
        <w:trPr>
          <w:trHeight w:val="567"/>
        </w:trPr>
        <w:tc>
          <w:tcPr>
            <w:tcW w:w="262" w:type="pct"/>
            <w:shd w:val="clear" w:color="auto" w:fill="auto"/>
            <w:hideMark/>
          </w:tcPr>
          <w:p w14:paraId="4B6EAAD7"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11</w:t>
            </w:r>
          </w:p>
        </w:tc>
        <w:tc>
          <w:tcPr>
            <w:tcW w:w="2520" w:type="pct"/>
            <w:shd w:val="clear" w:color="auto" w:fill="auto"/>
          </w:tcPr>
          <w:p w14:paraId="6F9CD48B" w14:textId="71808B13"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 temporary closure mechanism is used when the sharps bin is not in use. </w:t>
            </w:r>
          </w:p>
        </w:tc>
        <w:tc>
          <w:tcPr>
            <w:tcW w:w="318" w:type="pct"/>
            <w:shd w:val="clear" w:color="auto" w:fill="auto"/>
            <w:vAlign w:val="center"/>
            <w:hideMark/>
          </w:tcPr>
          <w:p w14:paraId="6E92D28D"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05151214"/>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1A46762"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91724371"/>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B1ECD5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56363221"/>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7B7E83C"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2C1141BB" w14:textId="77777777" w:rsidTr="00947731">
        <w:trPr>
          <w:trHeight w:val="567"/>
        </w:trPr>
        <w:tc>
          <w:tcPr>
            <w:tcW w:w="262" w:type="pct"/>
            <w:shd w:val="clear" w:color="auto" w:fill="auto"/>
            <w:hideMark/>
          </w:tcPr>
          <w:p w14:paraId="2847BFF7"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12</w:t>
            </w:r>
          </w:p>
        </w:tc>
        <w:tc>
          <w:tcPr>
            <w:tcW w:w="2520" w:type="pct"/>
            <w:shd w:val="clear" w:color="auto" w:fill="auto"/>
          </w:tcPr>
          <w:p w14:paraId="639C2F56" w14:textId="6B64594D"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Full sharps bins are sealed only with the integral lock, tape or stickers are not used.</w:t>
            </w:r>
          </w:p>
        </w:tc>
        <w:tc>
          <w:tcPr>
            <w:tcW w:w="318" w:type="pct"/>
            <w:shd w:val="clear" w:color="auto" w:fill="auto"/>
            <w:vAlign w:val="center"/>
            <w:hideMark/>
          </w:tcPr>
          <w:p w14:paraId="79D0D074"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92062640"/>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AD9E6A7"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5978946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4727FE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303202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7A124E5" w14:textId="77777777" w:rsidR="00C137B2" w:rsidRPr="0099604A" w:rsidRDefault="00C137B2" w:rsidP="00C137B2">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C137B2" w:rsidRPr="0099604A" w14:paraId="12488C30" w14:textId="77777777" w:rsidTr="00947731">
        <w:trPr>
          <w:trHeight w:val="567"/>
        </w:trPr>
        <w:tc>
          <w:tcPr>
            <w:tcW w:w="262" w:type="pct"/>
            <w:shd w:val="clear" w:color="auto" w:fill="auto"/>
            <w:hideMark/>
          </w:tcPr>
          <w:p w14:paraId="2D1362ED"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13</w:t>
            </w:r>
          </w:p>
        </w:tc>
        <w:tc>
          <w:tcPr>
            <w:tcW w:w="2520" w:type="pct"/>
            <w:shd w:val="clear" w:color="auto" w:fill="auto"/>
          </w:tcPr>
          <w:p w14:paraId="5BC6D638" w14:textId="03C2D37D"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 label on sharps bins is completed regarding date and person assembling and closing the bin once full, including the address/ postcode of the premises.  There may (or may not) be separate requirements in place as required under the waste disposal contract.</w:t>
            </w:r>
          </w:p>
        </w:tc>
        <w:tc>
          <w:tcPr>
            <w:tcW w:w="318" w:type="pct"/>
            <w:shd w:val="clear" w:color="auto" w:fill="auto"/>
            <w:vAlign w:val="center"/>
            <w:hideMark/>
          </w:tcPr>
          <w:p w14:paraId="7614FE0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299197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E634584"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0979374"/>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16E981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65205711"/>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ACE9575" w14:textId="77777777" w:rsidR="00C137B2" w:rsidRPr="0099604A" w:rsidRDefault="00C137B2" w:rsidP="00C137B2">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C137B2" w:rsidRPr="0099604A" w14:paraId="12B990B5" w14:textId="77777777" w:rsidTr="00947731">
        <w:trPr>
          <w:trHeight w:val="567"/>
        </w:trPr>
        <w:tc>
          <w:tcPr>
            <w:tcW w:w="262" w:type="pct"/>
            <w:shd w:val="clear" w:color="auto" w:fill="auto"/>
            <w:hideMark/>
          </w:tcPr>
          <w:p w14:paraId="0436C976"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14</w:t>
            </w:r>
          </w:p>
        </w:tc>
        <w:tc>
          <w:tcPr>
            <w:tcW w:w="2520" w:type="pct"/>
            <w:shd w:val="clear" w:color="auto" w:fill="auto"/>
          </w:tcPr>
          <w:p w14:paraId="44DB53F0" w14:textId="64382744"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Sealed and locked sharps bins are stored in a dedicated, locked area prior to disposal, away from public areas.</w:t>
            </w:r>
          </w:p>
        </w:tc>
        <w:tc>
          <w:tcPr>
            <w:tcW w:w="318" w:type="pct"/>
            <w:shd w:val="clear" w:color="auto" w:fill="auto"/>
            <w:vAlign w:val="center"/>
            <w:hideMark/>
          </w:tcPr>
          <w:p w14:paraId="2D2FEE2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21201848"/>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2CF874A"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7569500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E85DBC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0277924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404E30F9" w14:textId="77777777" w:rsidR="00C137B2" w:rsidRPr="0099604A" w:rsidRDefault="00C137B2" w:rsidP="00C137B2">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C137B2" w:rsidRPr="0099604A" w14:paraId="7A91AAD9" w14:textId="77777777" w:rsidTr="00947731">
        <w:trPr>
          <w:trHeight w:val="567"/>
        </w:trPr>
        <w:tc>
          <w:tcPr>
            <w:tcW w:w="262" w:type="pct"/>
            <w:shd w:val="clear" w:color="auto" w:fill="auto"/>
            <w:hideMark/>
          </w:tcPr>
          <w:p w14:paraId="73F137D5"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15</w:t>
            </w:r>
          </w:p>
        </w:tc>
        <w:tc>
          <w:tcPr>
            <w:tcW w:w="2520" w:type="pct"/>
            <w:shd w:val="clear" w:color="auto" w:fill="auto"/>
          </w:tcPr>
          <w:p w14:paraId="07F7DC8B" w14:textId="59475922"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Sharps bins are collected on a regular basis by a registered waste management company.</w:t>
            </w:r>
          </w:p>
        </w:tc>
        <w:tc>
          <w:tcPr>
            <w:tcW w:w="318" w:type="pct"/>
            <w:shd w:val="clear" w:color="auto" w:fill="auto"/>
            <w:vAlign w:val="center"/>
            <w:hideMark/>
          </w:tcPr>
          <w:p w14:paraId="4AD48534"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30881206"/>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6070B62"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7040177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74C933A"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8519285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FB91619"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5939135F" w14:textId="77777777" w:rsidTr="00947731">
        <w:trPr>
          <w:trHeight w:val="567"/>
        </w:trPr>
        <w:tc>
          <w:tcPr>
            <w:tcW w:w="262" w:type="pct"/>
            <w:shd w:val="clear" w:color="auto" w:fill="auto"/>
            <w:hideMark/>
          </w:tcPr>
          <w:p w14:paraId="41544B15"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16</w:t>
            </w:r>
          </w:p>
        </w:tc>
        <w:tc>
          <w:tcPr>
            <w:tcW w:w="2520" w:type="pct"/>
            <w:shd w:val="clear" w:color="auto" w:fill="auto"/>
          </w:tcPr>
          <w:p w14:paraId="59D12F08" w14:textId="213349BE"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Sharps bins are not placed in waste bags prior to disposal.</w:t>
            </w:r>
          </w:p>
        </w:tc>
        <w:tc>
          <w:tcPr>
            <w:tcW w:w="318" w:type="pct"/>
            <w:shd w:val="clear" w:color="auto" w:fill="auto"/>
            <w:vAlign w:val="center"/>
            <w:hideMark/>
          </w:tcPr>
          <w:p w14:paraId="49062DE8"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921991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D1BFB9F"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31741985"/>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590AA2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1627811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9DD48A8"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69609EA8" w14:textId="77777777" w:rsidTr="00947731">
        <w:trPr>
          <w:trHeight w:val="567"/>
        </w:trPr>
        <w:tc>
          <w:tcPr>
            <w:tcW w:w="262" w:type="pct"/>
            <w:shd w:val="clear" w:color="auto" w:fill="auto"/>
            <w:hideMark/>
          </w:tcPr>
          <w:p w14:paraId="7DA90225"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17</w:t>
            </w:r>
          </w:p>
        </w:tc>
        <w:tc>
          <w:tcPr>
            <w:tcW w:w="2520" w:type="pct"/>
            <w:shd w:val="clear" w:color="auto" w:fill="auto"/>
          </w:tcPr>
          <w:p w14:paraId="57C42F17" w14:textId="033941E8"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Inappropriate re-sheathing does not occur </w:t>
            </w:r>
            <w:r w:rsidR="0098660B" w:rsidRPr="0099604A">
              <w:rPr>
                <w:rFonts w:ascii="Arial" w:eastAsia="Times New Roman" w:hAnsi="Arial" w:cs="Arial"/>
                <w:color w:val="000000"/>
                <w:kern w:val="0"/>
                <w:sz w:val="20"/>
                <w:szCs w:val="20"/>
                <w:lang w:eastAsia="en-GB"/>
                <w14:ligatures w14:val="none"/>
              </w:rPr>
              <w:t>i.e.,</w:t>
            </w:r>
            <w:r w:rsidRPr="0099604A">
              <w:rPr>
                <w:rFonts w:ascii="Arial" w:eastAsia="Times New Roman" w:hAnsi="Arial" w:cs="Arial"/>
                <w:color w:val="000000"/>
                <w:kern w:val="0"/>
                <w:sz w:val="20"/>
                <w:szCs w:val="20"/>
                <w:lang w:eastAsia="en-GB"/>
                <w14:ligatures w14:val="none"/>
              </w:rPr>
              <w:t xml:space="preserve"> used razors/needles are not re-sheathed (check staff records).</w:t>
            </w:r>
          </w:p>
        </w:tc>
        <w:tc>
          <w:tcPr>
            <w:tcW w:w="318" w:type="pct"/>
            <w:shd w:val="clear" w:color="auto" w:fill="auto"/>
            <w:vAlign w:val="center"/>
            <w:hideMark/>
          </w:tcPr>
          <w:p w14:paraId="1C4F63B1"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1630415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CB04B14"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44175276"/>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23D069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08342911"/>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7A31F3BD"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C137B2" w:rsidRPr="0099604A" w14:paraId="7FA5AA07" w14:textId="77777777" w:rsidTr="00947731">
        <w:trPr>
          <w:trHeight w:val="567"/>
        </w:trPr>
        <w:tc>
          <w:tcPr>
            <w:tcW w:w="262" w:type="pct"/>
            <w:shd w:val="clear" w:color="auto" w:fill="auto"/>
            <w:hideMark/>
          </w:tcPr>
          <w:p w14:paraId="3AB393AF"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18</w:t>
            </w:r>
          </w:p>
        </w:tc>
        <w:tc>
          <w:tcPr>
            <w:tcW w:w="2520" w:type="pct"/>
            <w:shd w:val="clear" w:color="auto" w:fill="auto"/>
          </w:tcPr>
          <w:p w14:paraId="163575B2" w14:textId="7A8FAFA0"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Only sterile disposable needles are used and are single use only, disposed as a single unit if attached to any other parts that are designed as single use only. There may (or may not) be separate requirements in place as required </w:t>
            </w:r>
            <w:r w:rsidRPr="0099604A">
              <w:rPr>
                <w:rFonts w:ascii="Arial" w:eastAsia="Times New Roman" w:hAnsi="Arial" w:cs="Arial"/>
                <w:color w:val="000000"/>
                <w:kern w:val="0"/>
                <w:sz w:val="20"/>
                <w:szCs w:val="20"/>
                <w:lang w:eastAsia="en-GB"/>
                <w14:ligatures w14:val="none"/>
              </w:rPr>
              <w:lastRenderedPageBreak/>
              <w:t>under the manufacturer instructions for use/disposal.</w:t>
            </w:r>
          </w:p>
        </w:tc>
        <w:tc>
          <w:tcPr>
            <w:tcW w:w="318" w:type="pct"/>
            <w:shd w:val="clear" w:color="auto" w:fill="auto"/>
            <w:vAlign w:val="center"/>
            <w:hideMark/>
          </w:tcPr>
          <w:p w14:paraId="1BF0EE54"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49023957"/>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4F3DCFE"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47366941"/>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A71B2E6"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61099401"/>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16E8E4FE" w14:textId="77777777"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C137B2" w:rsidRPr="0099604A" w14:paraId="166080F8" w14:textId="77777777" w:rsidTr="00947731">
        <w:trPr>
          <w:trHeight w:val="567"/>
        </w:trPr>
        <w:tc>
          <w:tcPr>
            <w:tcW w:w="262" w:type="pct"/>
            <w:shd w:val="clear" w:color="auto" w:fill="auto"/>
            <w:hideMark/>
          </w:tcPr>
          <w:p w14:paraId="1178D2DF" w14:textId="77777777" w:rsidR="00C137B2" w:rsidRPr="0099604A" w:rsidRDefault="00C137B2" w:rsidP="00C137B2">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19</w:t>
            </w:r>
          </w:p>
        </w:tc>
        <w:tc>
          <w:tcPr>
            <w:tcW w:w="2520" w:type="pct"/>
            <w:shd w:val="clear" w:color="auto" w:fill="auto"/>
          </w:tcPr>
          <w:p w14:paraId="633E6018" w14:textId="75518E73" w:rsidR="00C137B2" w:rsidRPr="0099604A" w:rsidRDefault="00C137B2" w:rsidP="00C137B2">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Staff are aware of what to do if there is a sharps injury (ask a member of staff).</w:t>
            </w:r>
          </w:p>
        </w:tc>
        <w:tc>
          <w:tcPr>
            <w:tcW w:w="318" w:type="pct"/>
            <w:shd w:val="clear" w:color="auto" w:fill="auto"/>
            <w:vAlign w:val="center"/>
            <w:hideMark/>
          </w:tcPr>
          <w:p w14:paraId="6AF96390"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15886939"/>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C6D8C43"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45049063"/>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1AAD769" w14:textId="77777777" w:rsidR="00C137B2" w:rsidRPr="0099604A" w:rsidRDefault="001C0A7D" w:rsidP="00C137B2">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6532484"/>
                <w14:checkbox>
                  <w14:checked w14:val="0"/>
                  <w14:checkedState w14:val="2612" w14:font="MS Gothic"/>
                  <w14:uncheckedState w14:val="2610" w14:font="MS Gothic"/>
                </w14:checkbox>
              </w:sdtPr>
              <w:sdtEndPr/>
              <w:sdtContent>
                <w:r w:rsidR="00C137B2" w:rsidRPr="0099604A">
                  <w:rPr>
                    <w:rFonts w:ascii="Segoe UI Symbol" w:eastAsia="MS Gothic" w:hAnsi="Segoe UI Symbol" w:cs="Segoe UI Symbol"/>
                    <w:color w:val="000000"/>
                    <w:kern w:val="0"/>
                    <w:sz w:val="20"/>
                    <w:szCs w:val="20"/>
                    <w:lang w:eastAsia="en-GB"/>
                    <w14:ligatures w14:val="none"/>
                  </w:rPr>
                  <w:t>☐</w:t>
                </w:r>
              </w:sdtContent>
            </w:sdt>
          </w:p>
        </w:tc>
        <w:tc>
          <w:tcPr>
            <w:tcW w:w="1260" w:type="pct"/>
            <w:shd w:val="clear" w:color="auto" w:fill="auto"/>
            <w:hideMark/>
          </w:tcPr>
          <w:p w14:paraId="62168E5D" w14:textId="77777777" w:rsidR="00C137B2" w:rsidRPr="0099604A" w:rsidRDefault="00C137B2" w:rsidP="00C137B2">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bl>
    <w:p w14:paraId="4E498BE7" w14:textId="2ACE6298" w:rsidR="00FA631D" w:rsidRPr="0099604A" w:rsidRDefault="00FA631D" w:rsidP="00B7526C">
      <w:pPr>
        <w:rPr>
          <w:rFonts w:ascii="Arial" w:hAnsi="Arial" w:cs="Arial"/>
          <w:sz w:val="20"/>
          <w:szCs w:val="20"/>
        </w:rPr>
      </w:pP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2"/>
        <w:gridCol w:w="4537"/>
        <w:gridCol w:w="572"/>
        <w:gridCol w:w="511"/>
        <w:gridCol w:w="641"/>
        <w:gridCol w:w="2268"/>
      </w:tblGrid>
      <w:tr w:rsidR="0098660B" w:rsidRPr="0099604A" w14:paraId="4E512B29" w14:textId="77777777" w:rsidTr="0098660B">
        <w:trPr>
          <w:trHeight w:val="567"/>
        </w:trPr>
        <w:tc>
          <w:tcPr>
            <w:tcW w:w="5000" w:type="pct"/>
            <w:gridSpan w:val="6"/>
            <w:shd w:val="clear" w:color="auto" w:fill="D9E2F3" w:themeFill="accent1" w:themeFillTint="33"/>
            <w:vAlign w:val="center"/>
          </w:tcPr>
          <w:p w14:paraId="589103F1" w14:textId="4AA91CA3" w:rsidR="0098660B" w:rsidRPr="0099604A" w:rsidRDefault="0098660B" w:rsidP="0098660B">
            <w:pPr>
              <w:spacing w:after="0" w:line="240" w:lineRule="auto"/>
              <w:rPr>
                <w:rFonts w:ascii="Arial" w:eastAsia="Times New Roman" w:hAnsi="Arial" w:cs="Arial"/>
                <w:b/>
                <w:bCs/>
                <w:color w:val="000000"/>
                <w:kern w:val="0"/>
                <w:sz w:val="20"/>
                <w:szCs w:val="20"/>
                <w:lang w:eastAsia="en-GB"/>
                <w14:ligatures w14:val="none"/>
              </w:rPr>
            </w:pPr>
            <w:r w:rsidRPr="0099604A">
              <w:rPr>
                <w:rFonts w:ascii="Arial" w:hAnsi="Arial" w:cs="Arial"/>
                <w:b/>
                <w:bCs/>
                <w:sz w:val="20"/>
                <w:szCs w:val="20"/>
              </w:rPr>
              <w:t>STANDARD 6: Appropriate chemicals are used correctly and safely to reduce the risk of infection.</w:t>
            </w:r>
          </w:p>
        </w:tc>
      </w:tr>
      <w:tr w:rsidR="0099604A" w:rsidRPr="0099604A" w14:paraId="38AE454B" w14:textId="77777777" w:rsidTr="00E5607E">
        <w:trPr>
          <w:trHeight w:val="567"/>
        </w:trPr>
        <w:tc>
          <w:tcPr>
            <w:tcW w:w="262" w:type="pct"/>
            <w:shd w:val="clear" w:color="auto" w:fill="D9E2F3" w:themeFill="accent1" w:themeFillTint="33"/>
            <w:hideMark/>
          </w:tcPr>
          <w:p w14:paraId="7AC99DBE" w14:textId="77777777" w:rsidR="00B7526C" w:rsidRPr="0099604A" w:rsidRDefault="00B7526C"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0" w:type="pct"/>
            <w:shd w:val="clear" w:color="auto" w:fill="D9E2F3" w:themeFill="accent1" w:themeFillTint="33"/>
            <w:vAlign w:val="center"/>
            <w:hideMark/>
          </w:tcPr>
          <w:p w14:paraId="23B587D9"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06295332"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7A6963F3"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382C69B9"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59" w:type="pct"/>
            <w:shd w:val="clear" w:color="auto" w:fill="D9E2F3" w:themeFill="accent1" w:themeFillTint="33"/>
            <w:vAlign w:val="center"/>
            <w:hideMark/>
          </w:tcPr>
          <w:p w14:paraId="1AE0AF35"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B7526C" w:rsidRPr="0099604A" w14:paraId="2602B7D4" w14:textId="77777777" w:rsidTr="00E5607E">
        <w:trPr>
          <w:trHeight w:val="567"/>
        </w:trPr>
        <w:tc>
          <w:tcPr>
            <w:tcW w:w="262" w:type="pct"/>
            <w:shd w:val="clear" w:color="auto" w:fill="auto"/>
            <w:hideMark/>
          </w:tcPr>
          <w:p w14:paraId="10A51B33"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0" w:type="pct"/>
            <w:shd w:val="clear" w:color="auto" w:fill="auto"/>
          </w:tcPr>
          <w:p w14:paraId="29113BE9" w14:textId="07457C79"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Chemical detergents/disinfectants and autoclave/ultrasonic bath fluids are used in accordance with the manufacturers’ instructions and stored safely. BS EN 1276 means cleaning product is antibacterial.</w:t>
            </w:r>
          </w:p>
        </w:tc>
        <w:tc>
          <w:tcPr>
            <w:tcW w:w="318" w:type="pct"/>
            <w:shd w:val="clear" w:color="auto" w:fill="auto"/>
            <w:vAlign w:val="center"/>
            <w:hideMark/>
          </w:tcPr>
          <w:p w14:paraId="15341EF5"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43185921"/>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B945128"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262584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3FA2F31"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7601336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FF14577"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709239A2" w14:textId="77777777" w:rsidTr="00E5607E">
        <w:trPr>
          <w:trHeight w:val="567"/>
        </w:trPr>
        <w:tc>
          <w:tcPr>
            <w:tcW w:w="262" w:type="pct"/>
            <w:shd w:val="clear" w:color="auto" w:fill="auto"/>
            <w:hideMark/>
          </w:tcPr>
          <w:p w14:paraId="51531270"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0" w:type="pct"/>
            <w:shd w:val="clear" w:color="auto" w:fill="auto"/>
          </w:tcPr>
          <w:p w14:paraId="7AF72508" w14:textId="6CF1919F"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Trigger spray bottles in use are </w:t>
            </w:r>
            <w:r w:rsidR="00947731" w:rsidRPr="0099604A">
              <w:rPr>
                <w:rFonts w:ascii="Arial" w:eastAsia="Times New Roman" w:hAnsi="Arial" w:cs="Arial"/>
                <w:color w:val="000000"/>
                <w:kern w:val="0"/>
                <w:sz w:val="20"/>
                <w:szCs w:val="20"/>
                <w:lang w:eastAsia="en-GB"/>
                <w14:ligatures w14:val="none"/>
              </w:rPr>
              <w:t>prefilled</w:t>
            </w:r>
            <w:r w:rsidRPr="0099604A">
              <w:rPr>
                <w:rFonts w:ascii="Arial" w:eastAsia="Times New Roman" w:hAnsi="Arial" w:cs="Arial"/>
                <w:color w:val="000000"/>
                <w:kern w:val="0"/>
                <w:sz w:val="20"/>
                <w:szCs w:val="20"/>
                <w:lang w:eastAsia="en-GB"/>
                <w14:ligatures w14:val="none"/>
              </w:rPr>
              <w:t xml:space="preserve"> (manufactured) environmental cleaning solutions. The bottles are disposed of when empty.</w:t>
            </w:r>
          </w:p>
        </w:tc>
        <w:tc>
          <w:tcPr>
            <w:tcW w:w="318" w:type="pct"/>
            <w:shd w:val="clear" w:color="auto" w:fill="auto"/>
            <w:vAlign w:val="center"/>
            <w:hideMark/>
          </w:tcPr>
          <w:p w14:paraId="765495A5"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4301084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5FDD0F5"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8630728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545FDC8"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2028358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9258CAA" w14:textId="77777777" w:rsidR="00B7526C" w:rsidRPr="0099604A" w:rsidRDefault="00B7526C" w:rsidP="00B7526C">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B7526C" w:rsidRPr="0099604A" w14:paraId="4A52CFA7" w14:textId="77777777" w:rsidTr="00E5607E">
        <w:trPr>
          <w:trHeight w:val="567"/>
        </w:trPr>
        <w:tc>
          <w:tcPr>
            <w:tcW w:w="262" w:type="pct"/>
            <w:shd w:val="clear" w:color="auto" w:fill="auto"/>
            <w:hideMark/>
          </w:tcPr>
          <w:p w14:paraId="34BA00ED"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0" w:type="pct"/>
            <w:shd w:val="clear" w:color="auto" w:fill="auto"/>
          </w:tcPr>
          <w:p w14:paraId="5EC24E5A" w14:textId="7FD2F31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Trigger spray bottles are not used for locally </w:t>
            </w:r>
            <w:r w:rsidR="00947731" w:rsidRPr="0099604A">
              <w:rPr>
                <w:rFonts w:ascii="Arial" w:eastAsia="Times New Roman" w:hAnsi="Arial" w:cs="Arial"/>
                <w:color w:val="000000"/>
                <w:kern w:val="0"/>
                <w:sz w:val="20"/>
                <w:szCs w:val="20"/>
                <w:lang w:eastAsia="en-GB"/>
                <w14:ligatures w14:val="none"/>
              </w:rPr>
              <w:t>made-up</w:t>
            </w:r>
            <w:r w:rsidRPr="0099604A">
              <w:rPr>
                <w:rFonts w:ascii="Arial" w:eastAsia="Times New Roman" w:hAnsi="Arial" w:cs="Arial"/>
                <w:color w:val="000000"/>
                <w:kern w:val="0"/>
                <w:sz w:val="20"/>
                <w:szCs w:val="20"/>
                <w:lang w:eastAsia="en-GB"/>
                <w14:ligatures w14:val="none"/>
              </w:rPr>
              <w:t xml:space="preserve"> environmental cleaning solutions.</w:t>
            </w:r>
          </w:p>
        </w:tc>
        <w:tc>
          <w:tcPr>
            <w:tcW w:w="318" w:type="pct"/>
            <w:shd w:val="clear" w:color="auto" w:fill="auto"/>
            <w:vAlign w:val="center"/>
            <w:hideMark/>
          </w:tcPr>
          <w:p w14:paraId="5F44ACC2"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8994960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8A4750D"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438548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82B671E"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493901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41F92E3"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12D4E5E3" w14:textId="77777777" w:rsidTr="00E5607E">
        <w:trPr>
          <w:trHeight w:val="567"/>
        </w:trPr>
        <w:tc>
          <w:tcPr>
            <w:tcW w:w="262" w:type="pct"/>
            <w:shd w:val="clear" w:color="auto" w:fill="auto"/>
            <w:hideMark/>
          </w:tcPr>
          <w:p w14:paraId="65F5148E"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0" w:type="pct"/>
            <w:shd w:val="clear" w:color="auto" w:fill="auto"/>
          </w:tcPr>
          <w:p w14:paraId="06227217" w14:textId="35431371"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Risk assessments/ data sheets are available in accordance with Control of Substances Hazardous to Health (COSHH) regulations.</w:t>
            </w:r>
          </w:p>
        </w:tc>
        <w:tc>
          <w:tcPr>
            <w:tcW w:w="318" w:type="pct"/>
            <w:shd w:val="clear" w:color="auto" w:fill="auto"/>
            <w:vAlign w:val="center"/>
            <w:hideMark/>
          </w:tcPr>
          <w:p w14:paraId="727FA269"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3133916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5868FFB"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0500295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64E5126"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4475431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758BE4C9"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24281BCC" w14:textId="77777777" w:rsidTr="00E5607E">
        <w:trPr>
          <w:trHeight w:val="567"/>
        </w:trPr>
        <w:tc>
          <w:tcPr>
            <w:tcW w:w="262" w:type="pct"/>
            <w:shd w:val="clear" w:color="auto" w:fill="auto"/>
            <w:hideMark/>
          </w:tcPr>
          <w:p w14:paraId="0C83FA7A"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0" w:type="pct"/>
            <w:shd w:val="clear" w:color="auto" w:fill="auto"/>
          </w:tcPr>
          <w:p w14:paraId="3E2CD8F6" w14:textId="694DAE0D"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Staff are trained on the hazards of products and chemicals they are using in the premises (check staff records).</w:t>
            </w:r>
          </w:p>
        </w:tc>
        <w:tc>
          <w:tcPr>
            <w:tcW w:w="318" w:type="pct"/>
            <w:shd w:val="clear" w:color="auto" w:fill="auto"/>
            <w:vAlign w:val="center"/>
            <w:hideMark/>
          </w:tcPr>
          <w:p w14:paraId="598C2983"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9996368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1215FC0"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8305039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8634ECC"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5753510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4D2C04E"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0CBB06B3" w14:textId="77777777" w:rsidTr="00E5607E">
        <w:trPr>
          <w:trHeight w:val="567"/>
        </w:trPr>
        <w:tc>
          <w:tcPr>
            <w:tcW w:w="262" w:type="pct"/>
            <w:shd w:val="clear" w:color="auto" w:fill="auto"/>
            <w:hideMark/>
          </w:tcPr>
          <w:p w14:paraId="31BF2213"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520" w:type="pct"/>
            <w:shd w:val="clear" w:color="auto" w:fill="auto"/>
          </w:tcPr>
          <w:p w14:paraId="0C8AF8E4" w14:textId="641B22AB"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All chemical containers are labelled with the name of the product and hazard warnings.</w:t>
            </w:r>
          </w:p>
        </w:tc>
        <w:tc>
          <w:tcPr>
            <w:tcW w:w="318" w:type="pct"/>
            <w:shd w:val="clear" w:color="auto" w:fill="auto"/>
            <w:vAlign w:val="center"/>
            <w:hideMark/>
          </w:tcPr>
          <w:p w14:paraId="4A7AE8F7"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3263452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8483707"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9481149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573E594"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71357073"/>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A3B3708"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7EF12384" w14:textId="77777777" w:rsidTr="00E5607E">
        <w:trPr>
          <w:trHeight w:val="567"/>
        </w:trPr>
        <w:tc>
          <w:tcPr>
            <w:tcW w:w="262" w:type="pct"/>
            <w:shd w:val="clear" w:color="auto" w:fill="auto"/>
            <w:hideMark/>
          </w:tcPr>
          <w:p w14:paraId="7DFCBDDE"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0" w:type="pct"/>
            <w:shd w:val="clear" w:color="auto" w:fill="auto"/>
          </w:tcPr>
          <w:p w14:paraId="640CDA5E" w14:textId="000DD889"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are material safety data sheets for products used in the premises.</w:t>
            </w:r>
          </w:p>
        </w:tc>
        <w:tc>
          <w:tcPr>
            <w:tcW w:w="318" w:type="pct"/>
            <w:shd w:val="clear" w:color="auto" w:fill="auto"/>
            <w:vAlign w:val="center"/>
            <w:hideMark/>
          </w:tcPr>
          <w:p w14:paraId="5C223791"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59369019"/>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7BA9357"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4344040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BB32608"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5300506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62C6C7F0"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30C9B51B" w14:textId="77777777" w:rsidTr="00E5607E">
        <w:trPr>
          <w:trHeight w:val="567"/>
        </w:trPr>
        <w:tc>
          <w:tcPr>
            <w:tcW w:w="262" w:type="pct"/>
            <w:shd w:val="clear" w:color="auto" w:fill="auto"/>
            <w:hideMark/>
          </w:tcPr>
          <w:p w14:paraId="03EC7D49"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8</w:t>
            </w:r>
          </w:p>
        </w:tc>
        <w:tc>
          <w:tcPr>
            <w:tcW w:w="2520" w:type="pct"/>
            <w:shd w:val="clear" w:color="auto" w:fill="auto"/>
          </w:tcPr>
          <w:p w14:paraId="228F1697" w14:textId="2E38AE2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Staff are aware of where material safety data sheets are kept and understand their purpose.</w:t>
            </w:r>
          </w:p>
        </w:tc>
        <w:tc>
          <w:tcPr>
            <w:tcW w:w="318" w:type="pct"/>
            <w:shd w:val="clear" w:color="auto" w:fill="auto"/>
            <w:vAlign w:val="center"/>
            <w:hideMark/>
          </w:tcPr>
          <w:p w14:paraId="666253C1"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9391741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533F617"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7733441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574CE8A"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9202091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D24331D"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50C060FC" w14:textId="77777777" w:rsidTr="00E5607E">
        <w:trPr>
          <w:trHeight w:val="567"/>
        </w:trPr>
        <w:tc>
          <w:tcPr>
            <w:tcW w:w="262" w:type="pct"/>
            <w:shd w:val="clear" w:color="auto" w:fill="auto"/>
            <w:hideMark/>
          </w:tcPr>
          <w:p w14:paraId="453590EB"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520" w:type="pct"/>
            <w:shd w:val="clear" w:color="auto" w:fill="auto"/>
          </w:tcPr>
          <w:p w14:paraId="3305657B" w14:textId="49D88035"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Flammable or toxic chemicals are kept in closed containers and locked away when not in use and are not accessible by the </w:t>
            </w:r>
            <w:r w:rsidR="00947731" w:rsidRPr="0099604A">
              <w:rPr>
                <w:rFonts w:ascii="Arial" w:eastAsia="Times New Roman" w:hAnsi="Arial" w:cs="Arial"/>
                <w:color w:val="000000"/>
                <w:kern w:val="0"/>
                <w:sz w:val="20"/>
                <w:szCs w:val="20"/>
                <w:lang w:eastAsia="en-GB"/>
                <w14:ligatures w14:val="none"/>
              </w:rPr>
              <w:t>public</w:t>
            </w:r>
            <w:r w:rsidRPr="0099604A">
              <w:rPr>
                <w:rFonts w:ascii="Arial" w:eastAsia="Times New Roman" w:hAnsi="Arial" w:cs="Arial"/>
                <w:color w:val="000000"/>
                <w:kern w:val="0"/>
                <w:sz w:val="20"/>
                <w:szCs w:val="20"/>
                <w:lang w:eastAsia="en-GB"/>
                <w14:ligatures w14:val="none"/>
              </w:rPr>
              <w:t>.</w:t>
            </w:r>
          </w:p>
        </w:tc>
        <w:tc>
          <w:tcPr>
            <w:tcW w:w="318" w:type="pct"/>
            <w:shd w:val="clear" w:color="auto" w:fill="auto"/>
            <w:vAlign w:val="center"/>
            <w:hideMark/>
          </w:tcPr>
          <w:p w14:paraId="7112FEEA"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280882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0CA520B"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6823649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CBA2D5C"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2202515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D6B198F"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0768CB0B" w14:textId="77777777" w:rsidTr="00E5607E">
        <w:trPr>
          <w:trHeight w:val="567"/>
        </w:trPr>
        <w:tc>
          <w:tcPr>
            <w:tcW w:w="262" w:type="pct"/>
            <w:shd w:val="clear" w:color="auto" w:fill="auto"/>
            <w:hideMark/>
          </w:tcPr>
          <w:p w14:paraId="7F557BCF"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10</w:t>
            </w:r>
          </w:p>
        </w:tc>
        <w:tc>
          <w:tcPr>
            <w:tcW w:w="2520" w:type="pct"/>
            <w:shd w:val="clear" w:color="auto" w:fill="auto"/>
          </w:tcPr>
          <w:p w14:paraId="0D7BB35B" w14:textId="6776B985"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Effective chemicals should be available for pre-procedure skin cleaning, which should only be performed with solutions containing ethyl alcohol, or a hypochlorite/hypochlorous solution</w:t>
            </w:r>
            <w:r w:rsidR="00947731">
              <w:rPr>
                <w:rFonts w:ascii="Arial" w:eastAsia="Times New Roman" w:hAnsi="Arial" w:cs="Arial"/>
                <w:color w:val="000000"/>
                <w:kern w:val="0"/>
                <w:sz w:val="20"/>
                <w:szCs w:val="20"/>
                <w:lang w:eastAsia="en-GB"/>
                <w14:ligatures w14:val="none"/>
              </w:rPr>
              <w:t>.</w:t>
            </w:r>
          </w:p>
        </w:tc>
        <w:tc>
          <w:tcPr>
            <w:tcW w:w="318" w:type="pct"/>
            <w:shd w:val="clear" w:color="auto" w:fill="auto"/>
            <w:vAlign w:val="center"/>
            <w:hideMark/>
          </w:tcPr>
          <w:p w14:paraId="5D9C66F9"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6577355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4275225"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7567586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38740AB"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3676772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76C890D2"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2B913949" w14:textId="77777777" w:rsidTr="00E5607E">
        <w:trPr>
          <w:trHeight w:val="567"/>
        </w:trPr>
        <w:tc>
          <w:tcPr>
            <w:tcW w:w="262" w:type="pct"/>
            <w:shd w:val="clear" w:color="auto" w:fill="auto"/>
            <w:hideMark/>
          </w:tcPr>
          <w:p w14:paraId="5A42171F"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11</w:t>
            </w:r>
          </w:p>
        </w:tc>
        <w:tc>
          <w:tcPr>
            <w:tcW w:w="2520" w:type="pct"/>
            <w:shd w:val="clear" w:color="auto" w:fill="auto"/>
          </w:tcPr>
          <w:p w14:paraId="347DEDF5" w14:textId="5C04CE81"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Eating and drinking is prohibited in areas where products or chemicals are used.</w:t>
            </w:r>
          </w:p>
        </w:tc>
        <w:tc>
          <w:tcPr>
            <w:tcW w:w="318" w:type="pct"/>
            <w:shd w:val="clear" w:color="auto" w:fill="auto"/>
            <w:vAlign w:val="center"/>
            <w:hideMark/>
          </w:tcPr>
          <w:p w14:paraId="5E1EA6D8"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946512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8F39A50"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76804029"/>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473D3D8"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3432761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A92C4B5"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22190A66" w14:textId="77777777" w:rsidTr="00E5607E">
        <w:trPr>
          <w:trHeight w:val="567"/>
        </w:trPr>
        <w:tc>
          <w:tcPr>
            <w:tcW w:w="262" w:type="pct"/>
            <w:shd w:val="clear" w:color="auto" w:fill="auto"/>
            <w:hideMark/>
          </w:tcPr>
          <w:p w14:paraId="7D4F5DB6"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12</w:t>
            </w:r>
          </w:p>
        </w:tc>
        <w:tc>
          <w:tcPr>
            <w:tcW w:w="2520" w:type="pct"/>
            <w:shd w:val="clear" w:color="auto" w:fill="auto"/>
          </w:tcPr>
          <w:p w14:paraId="68CB1829" w14:textId="3F731124"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Chemical solutions are not decanted (poured from one bottle to another).</w:t>
            </w:r>
          </w:p>
        </w:tc>
        <w:tc>
          <w:tcPr>
            <w:tcW w:w="318" w:type="pct"/>
            <w:shd w:val="clear" w:color="auto" w:fill="auto"/>
            <w:vAlign w:val="center"/>
            <w:hideMark/>
          </w:tcPr>
          <w:p w14:paraId="526ABF46"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7866395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438CD39"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85762503"/>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225FA04"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5471760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5F56463" w14:textId="77777777" w:rsidR="00B7526C" w:rsidRPr="0099604A" w:rsidRDefault="00B7526C" w:rsidP="00B7526C">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bl>
    <w:p w14:paraId="57FAAA93" w14:textId="2C1BC1B3" w:rsidR="00B7526C" w:rsidRPr="0099604A" w:rsidRDefault="00B7526C" w:rsidP="00B7526C">
      <w:pPr>
        <w:rPr>
          <w:rFonts w:ascii="Arial" w:hAnsi="Arial" w:cs="Arial"/>
          <w:sz w:val="20"/>
          <w:szCs w:val="20"/>
        </w:rPr>
      </w:pPr>
      <w:r w:rsidRPr="0099604A">
        <w:rPr>
          <w:rFonts w:ascii="Arial" w:hAnsi="Arial" w:cs="Arial"/>
          <w:sz w:val="20"/>
          <w:szCs w:val="20"/>
        </w:rPr>
        <w:tab/>
      </w: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3"/>
        <w:gridCol w:w="4538"/>
        <w:gridCol w:w="572"/>
        <w:gridCol w:w="511"/>
        <w:gridCol w:w="641"/>
        <w:gridCol w:w="2266"/>
      </w:tblGrid>
      <w:tr w:rsidR="0098660B" w:rsidRPr="0099604A" w14:paraId="6BB8588D" w14:textId="77777777" w:rsidTr="0098660B">
        <w:trPr>
          <w:trHeight w:val="567"/>
        </w:trPr>
        <w:tc>
          <w:tcPr>
            <w:tcW w:w="5000" w:type="pct"/>
            <w:gridSpan w:val="6"/>
            <w:shd w:val="clear" w:color="auto" w:fill="D9E2F3" w:themeFill="accent1" w:themeFillTint="33"/>
            <w:vAlign w:val="center"/>
          </w:tcPr>
          <w:p w14:paraId="623022EA" w14:textId="39DBFB89" w:rsidR="0098660B" w:rsidRPr="0099604A" w:rsidRDefault="00947731" w:rsidP="0098660B">
            <w:pPr>
              <w:spacing w:after="0"/>
              <w:rPr>
                <w:rFonts w:ascii="Arial" w:hAnsi="Arial" w:cs="Arial"/>
                <w:b/>
                <w:bCs/>
                <w:sz w:val="20"/>
                <w:szCs w:val="20"/>
              </w:rPr>
            </w:pPr>
            <w:r>
              <w:rPr>
                <w:rFonts w:ascii="Arial" w:hAnsi="Arial" w:cs="Arial"/>
                <w:b/>
                <w:bCs/>
                <w:sz w:val="20"/>
                <w:szCs w:val="20"/>
              </w:rPr>
              <w:t>STANDARD</w:t>
            </w:r>
            <w:r w:rsidR="0098660B" w:rsidRPr="0099604A">
              <w:rPr>
                <w:rFonts w:ascii="Arial" w:hAnsi="Arial" w:cs="Arial"/>
                <w:b/>
                <w:bCs/>
                <w:sz w:val="20"/>
                <w:szCs w:val="20"/>
              </w:rPr>
              <w:t xml:space="preserve"> 7: Staff and clients are protected from blood borne viruses (</w:t>
            </w:r>
            <w:proofErr w:type="gramStart"/>
            <w:r w:rsidR="0098660B" w:rsidRPr="0099604A">
              <w:rPr>
                <w:rFonts w:ascii="Arial" w:hAnsi="Arial" w:cs="Arial"/>
                <w:b/>
                <w:bCs/>
                <w:sz w:val="20"/>
                <w:szCs w:val="20"/>
              </w:rPr>
              <w:t>e.g.</w:t>
            </w:r>
            <w:proofErr w:type="gramEnd"/>
            <w:r w:rsidR="0098660B" w:rsidRPr="0099604A">
              <w:rPr>
                <w:rFonts w:ascii="Arial" w:hAnsi="Arial" w:cs="Arial"/>
                <w:b/>
                <w:bCs/>
                <w:sz w:val="20"/>
                <w:szCs w:val="20"/>
              </w:rPr>
              <w:t xml:space="preserve"> hepatitis B, hepatitis C and HIV).</w:t>
            </w:r>
          </w:p>
        </w:tc>
      </w:tr>
      <w:tr w:rsidR="0099604A" w:rsidRPr="0099604A" w14:paraId="54812AFE" w14:textId="77777777" w:rsidTr="0098660B">
        <w:trPr>
          <w:trHeight w:val="567"/>
        </w:trPr>
        <w:tc>
          <w:tcPr>
            <w:tcW w:w="262" w:type="pct"/>
            <w:shd w:val="clear" w:color="auto" w:fill="D9E2F3" w:themeFill="accent1" w:themeFillTint="33"/>
            <w:hideMark/>
          </w:tcPr>
          <w:p w14:paraId="78AF32A9" w14:textId="77777777" w:rsidR="00B7526C" w:rsidRPr="0099604A" w:rsidRDefault="00B7526C"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1" w:type="pct"/>
            <w:shd w:val="clear" w:color="auto" w:fill="D9E2F3" w:themeFill="accent1" w:themeFillTint="33"/>
            <w:vAlign w:val="center"/>
            <w:hideMark/>
          </w:tcPr>
          <w:p w14:paraId="74377713"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0EE01382"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45592297"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0790D5D2"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59" w:type="pct"/>
            <w:shd w:val="clear" w:color="auto" w:fill="D9E2F3" w:themeFill="accent1" w:themeFillTint="33"/>
            <w:vAlign w:val="center"/>
            <w:hideMark/>
          </w:tcPr>
          <w:p w14:paraId="5A67A065"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B7526C" w:rsidRPr="0099604A" w14:paraId="50688975" w14:textId="77777777" w:rsidTr="0098660B">
        <w:trPr>
          <w:trHeight w:val="567"/>
        </w:trPr>
        <w:tc>
          <w:tcPr>
            <w:tcW w:w="262" w:type="pct"/>
            <w:shd w:val="clear" w:color="auto" w:fill="auto"/>
            <w:hideMark/>
          </w:tcPr>
          <w:p w14:paraId="7A5B261D"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lastRenderedPageBreak/>
              <w:t>1</w:t>
            </w:r>
          </w:p>
        </w:tc>
        <w:tc>
          <w:tcPr>
            <w:tcW w:w="2521" w:type="pct"/>
            <w:shd w:val="clear" w:color="auto" w:fill="auto"/>
          </w:tcPr>
          <w:p w14:paraId="15D2308E" w14:textId="5DAF34CA"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Staff are aware of what to do if there is an environmental blood/body fluid contamination (</w:t>
            </w:r>
            <w:r w:rsidR="0099604A" w:rsidRPr="0099604A">
              <w:rPr>
                <w:rFonts w:ascii="Arial" w:eastAsia="Times New Roman" w:hAnsi="Arial" w:cs="Arial"/>
                <w:color w:val="000000"/>
                <w:kern w:val="0"/>
                <w:sz w:val="20"/>
                <w:szCs w:val="20"/>
                <w:lang w:eastAsia="en-GB"/>
                <w14:ligatures w14:val="none"/>
              </w:rPr>
              <w:t>e.g.,</w:t>
            </w:r>
            <w:r w:rsidRPr="0099604A">
              <w:rPr>
                <w:rFonts w:ascii="Arial" w:eastAsia="Times New Roman" w:hAnsi="Arial" w:cs="Arial"/>
                <w:color w:val="000000"/>
                <w:kern w:val="0"/>
                <w:sz w:val="20"/>
                <w:szCs w:val="20"/>
                <w:lang w:eastAsia="en-GB"/>
                <w14:ligatures w14:val="none"/>
              </w:rPr>
              <w:t xml:space="preserve"> a blood spill) (check staff records).</w:t>
            </w:r>
          </w:p>
        </w:tc>
        <w:tc>
          <w:tcPr>
            <w:tcW w:w="318" w:type="pct"/>
            <w:shd w:val="clear" w:color="auto" w:fill="auto"/>
            <w:vAlign w:val="center"/>
            <w:hideMark/>
          </w:tcPr>
          <w:p w14:paraId="3B9D818A"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5284559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47F6FB0"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8176785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7EC83A3"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2935651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782CFBE"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025AF0FD" w14:textId="77777777" w:rsidTr="0098660B">
        <w:trPr>
          <w:trHeight w:val="567"/>
        </w:trPr>
        <w:tc>
          <w:tcPr>
            <w:tcW w:w="262" w:type="pct"/>
            <w:shd w:val="clear" w:color="auto" w:fill="auto"/>
            <w:hideMark/>
          </w:tcPr>
          <w:p w14:paraId="556E3AC0"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1" w:type="pct"/>
            <w:shd w:val="clear" w:color="auto" w:fill="auto"/>
          </w:tcPr>
          <w:p w14:paraId="00D0AB26" w14:textId="547AADF4"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Personal protective equipment (PPE) is available for use for any environmental blood/body fluid contamination incident.</w:t>
            </w:r>
          </w:p>
        </w:tc>
        <w:tc>
          <w:tcPr>
            <w:tcW w:w="318" w:type="pct"/>
            <w:shd w:val="clear" w:color="auto" w:fill="auto"/>
            <w:vAlign w:val="center"/>
            <w:hideMark/>
          </w:tcPr>
          <w:p w14:paraId="60428AA6"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0864778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3CDE4D5"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8147146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CD0C593"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88195693"/>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0387E88" w14:textId="77777777" w:rsidR="00B7526C" w:rsidRPr="0099604A" w:rsidRDefault="00B7526C" w:rsidP="00B7526C">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B7526C" w:rsidRPr="0099604A" w14:paraId="308341EA" w14:textId="77777777" w:rsidTr="0098660B">
        <w:trPr>
          <w:trHeight w:val="567"/>
        </w:trPr>
        <w:tc>
          <w:tcPr>
            <w:tcW w:w="262" w:type="pct"/>
            <w:shd w:val="clear" w:color="auto" w:fill="auto"/>
            <w:hideMark/>
          </w:tcPr>
          <w:p w14:paraId="75DBDB9F"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1" w:type="pct"/>
            <w:shd w:val="clear" w:color="auto" w:fill="auto"/>
          </w:tcPr>
          <w:p w14:paraId="0E854812" w14:textId="140E363A"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Dedicated equipment is available for cleaning up and decontaminating environmental blood and body </w:t>
            </w:r>
            <w:r w:rsidR="0099604A" w:rsidRPr="0099604A">
              <w:rPr>
                <w:rFonts w:ascii="Arial" w:eastAsia="Times New Roman" w:hAnsi="Arial" w:cs="Arial"/>
                <w:color w:val="000000"/>
                <w:kern w:val="0"/>
                <w:sz w:val="20"/>
                <w:szCs w:val="20"/>
                <w:lang w:eastAsia="en-GB"/>
                <w14:ligatures w14:val="none"/>
              </w:rPr>
              <w:t>fluid contamination</w:t>
            </w:r>
            <w:r w:rsidRPr="0099604A">
              <w:rPr>
                <w:rFonts w:ascii="Arial" w:eastAsia="Times New Roman" w:hAnsi="Arial" w:cs="Arial"/>
                <w:color w:val="000000"/>
                <w:kern w:val="0"/>
                <w:sz w:val="20"/>
                <w:szCs w:val="20"/>
                <w:lang w:eastAsia="en-GB"/>
                <w14:ligatures w14:val="none"/>
              </w:rPr>
              <w:t xml:space="preserve">. </w:t>
            </w:r>
          </w:p>
        </w:tc>
        <w:tc>
          <w:tcPr>
            <w:tcW w:w="318" w:type="pct"/>
            <w:shd w:val="clear" w:color="auto" w:fill="auto"/>
            <w:vAlign w:val="center"/>
            <w:hideMark/>
          </w:tcPr>
          <w:p w14:paraId="2A2A94E9"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1624536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E9F753A"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6138517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6610FF6"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670788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4ADF455"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4DB95EEF" w14:textId="77777777" w:rsidTr="0098660B">
        <w:trPr>
          <w:trHeight w:val="567"/>
        </w:trPr>
        <w:tc>
          <w:tcPr>
            <w:tcW w:w="262" w:type="pct"/>
            <w:shd w:val="clear" w:color="auto" w:fill="auto"/>
            <w:hideMark/>
          </w:tcPr>
          <w:p w14:paraId="36846A1A"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1" w:type="pct"/>
            <w:shd w:val="clear" w:color="auto" w:fill="auto"/>
          </w:tcPr>
          <w:p w14:paraId="10E734D9" w14:textId="4BD68BF9"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Equipment used to clear up environmental blood/body fluid contamination is disposable or able to be decontaminated.</w:t>
            </w:r>
          </w:p>
        </w:tc>
        <w:tc>
          <w:tcPr>
            <w:tcW w:w="318" w:type="pct"/>
            <w:shd w:val="clear" w:color="auto" w:fill="auto"/>
            <w:vAlign w:val="center"/>
            <w:hideMark/>
          </w:tcPr>
          <w:p w14:paraId="10E334AA"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8277246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7680A56"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8707481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D61885D"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9160065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1B95331"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11EA364B" w14:textId="77777777" w:rsidTr="0098660B">
        <w:trPr>
          <w:trHeight w:val="567"/>
        </w:trPr>
        <w:tc>
          <w:tcPr>
            <w:tcW w:w="262" w:type="pct"/>
            <w:shd w:val="clear" w:color="auto" w:fill="auto"/>
            <w:hideMark/>
          </w:tcPr>
          <w:p w14:paraId="5B7BD263"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1" w:type="pct"/>
            <w:shd w:val="clear" w:color="auto" w:fill="auto"/>
          </w:tcPr>
          <w:p w14:paraId="3842F875" w14:textId="00C4BDD5"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Hypochlorite that can be prepared from </w:t>
            </w:r>
            <w:proofErr w:type="spellStart"/>
            <w:r w:rsidRPr="0099604A">
              <w:rPr>
                <w:rFonts w:ascii="Arial" w:eastAsia="Times New Roman" w:hAnsi="Arial" w:cs="Arial"/>
                <w:color w:val="000000"/>
                <w:kern w:val="0"/>
                <w:sz w:val="20"/>
                <w:szCs w:val="20"/>
                <w:lang w:eastAsia="en-GB"/>
                <w14:ligatures w14:val="none"/>
              </w:rPr>
              <w:t>NaDCC</w:t>
            </w:r>
            <w:proofErr w:type="spellEnd"/>
            <w:r w:rsidRPr="0099604A">
              <w:rPr>
                <w:rFonts w:ascii="Arial" w:eastAsia="Times New Roman" w:hAnsi="Arial" w:cs="Arial"/>
                <w:color w:val="000000"/>
                <w:kern w:val="0"/>
                <w:sz w:val="20"/>
                <w:szCs w:val="20"/>
                <w:lang w:eastAsia="en-GB"/>
                <w14:ligatures w14:val="none"/>
              </w:rPr>
              <w:t xml:space="preserve"> (Sodium </w:t>
            </w:r>
            <w:proofErr w:type="spellStart"/>
            <w:r w:rsidRPr="0099604A">
              <w:rPr>
                <w:rFonts w:ascii="Arial" w:eastAsia="Times New Roman" w:hAnsi="Arial" w:cs="Arial"/>
                <w:color w:val="000000"/>
                <w:kern w:val="0"/>
                <w:sz w:val="20"/>
                <w:szCs w:val="20"/>
                <w:lang w:eastAsia="en-GB"/>
                <w14:ligatures w14:val="none"/>
              </w:rPr>
              <w:t>Dichloroisocyanurate</w:t>
            </w:r>
            <w:proofErr w:type="spellEnd"/>
            <w:r w:rsidRPr="0099604A">
              <w:rPr>
                <w:rFonts w:ascii="Arial" w:eastAsia="Times New Roman" w:hAnsi="Arial" w:cs="Arial"/>
                <w:color w:val="000000"/>
                <w:kern w:val="0"/>
                <w:sz w:val="20"/>
                <w:szCs w:val="20"/>
                <w:lang w:eastAsia="en-GB"/>
                <w14:ligatures w14:val="none"/>
              </w:rPr>
              <w:t>) to give a solution of 10,000 ppm available chlorine is available for environmental blood contamination.</w:t>
            </w:r>
          </w:p>
        </w:tc>
        <w:tc>
          <w:tcPr>
            <w:tcW w:w="318" w:type="pct"/>
            <w:shd w:val="clear" w:color="auto" w:fill="auto"/>
            <w:vAlign w:val="center"/>
            <w:hideMark/>
          </w:tcPr>
          <w:p w14:paraId="7C4267D5"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99465543"/>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A965396"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557436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411690D"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83329829"/>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7AF7DD1A"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62DEE155" w14:textId="77777777" w:rsidTr="0098660B">
        <w:trPr>
          <w:trHeight w:val="567"/>
        </w:trPr>
        <w:tc>
          <w:tcPr>
            <w:tcW w:w="262" w:type="pct"/>
            <w:shd w:val="clear" w:color="auto" w:fill="auto"/>
            <w:hideMark/>
          </w:tcPr>
          <w:p w14:paraId="61319ADC"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521" w:type="pct"/>
            <w:shd w:val="clear" w:color="auto" w:fill="auto"/>
          </w:tcPr>
          <w:p w14:paraId="470ECBEE" w14:textId="44BC6E38"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Appropriate disinfectants are available for cleaning </w:t>
            </w:r>
            <w:r w:rsidR="0099604A" w:rsidRPr="0099604A">
              <w:rPr>
                <w:rFonts w:ascii="Arial" w:eastAsia="Times New Roman" w:hAnsi="Arial" w:cs="Arial"/>
                <w:color w:val="000000"/>
                <w:kern w:val="0"/>
                <w:sz w:val="20"/>
                <w:szCs w:val="20"/>
                <w:lang w:eastAsia="en-GB"/>
                <w14:ligatures w14:val="none"/>
              </w:rPr>
              <w:t>environmental body</w:t>
            </w:r>
            <w:r w:rsidRPr="0099604A">
              <w:rPr>
                <w:rFonts w:ascii="Arial" w:eastAsia="Times New Roman" w:hAnsi="Arial" w:cs="Arial"/>
                <w:color w:val="000000"/>
                <w:kern w:val="0"/>
                <w:sz w:val="20"/>
                <w:szCs w:val="20"/>
                <w:lang w:eastAsia="en-GB"/>
                <w14:ligatures w14:val="none"/>
              </w:rPr>
              <w:t xml:space="preserve"> fluid</w:t>
            </w:r>
            <w:r w:rsidR="00947731">
              <w:rPr>
                <w:rFonts w:ascii="Arial" w:eastAsia="Times New Roman" w:hAnsi="Arial" w:cs="Arial"/>
                <w:color w:val="000000"/>
                <w:kern w:val="0"/>
                <w:sz w:val="20"/>
                <w:szCs w:val="20"/>
                <w:lang w:eastAsia="en-GB"/>
                <w14:ligatures w14:val="none"/>
              </w:rPr>
              <w:t xml:space="preserve"> </w:t>
            </w:r>
            <w:r w:rsidRPr="0099604A">
              <w:rPr>
                <w:rFonts w:ascii="Arial" w:eastAsia="Times New Roman" w:hAnsi="Arial" w:cs="Arial"/>
                <w:color w:val="000000"/>
                <w:kern w:val="0"/>
                <w:sz w:val="20"/>
                <w:szCs w:val="20"/>
                <w:lang w:eastAsia="en-GB"/>
                <w14:ligatures w14:val="none"/>
              </w:rPr>
              <w:t xml:space="preserve">contamination. </w:t>
            </w:r>
          </w:p>
        </w:tc>
        <w:tc>
          <w:tcPr>
            <w:tcW w:w="318" w:type="pct"/>
            <w:shd w:val="clear" w:color="auto" w:fill="auto"/>
            <w:vAlign w:val="center"/>
            <w:hideMark/>
          </w:tcPr>
          <w:p w14:paraId="1DB2336B"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53780573"/>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86B4E0F"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3867542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79E8C83"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3353662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881491F"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73161D37" w14:textId="77777777" w:rsidTr="0098660B">
        <w:trPr>
          <w:trHeight w:val="567"/>
        </w:trPr>
        <w:tc>
          <w:tcPr>
            <w:tcW w:w="262" w:type="pct"/>
            <w:shd w:val="clear" w:color="auto" w:fill="auto"/>
            <w:hideMark/>
          </w:tcPr>
          <w:p w14:paraId="1B776720"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1" w:type="pct"/>
            <w:shd w:val="clear" w:color="auto" w:fill="auto"/>
          </w:tcPr>
          <w:p w14:paraId="4EBC0A05" w14:textId="7603B7CC"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are arrangements in place to encourage staff to be immunised against hepatitis B. This is recommended for all staff.</w:t>
            </w:r>
          </w:p>
        </w:tc>
        <w:tc>
          <w:tcPr>
            <w:tcW w:w="318" w:type="pct"/>
            <w:shd w:val="clear" w:color="auto" w:fill="auto"/>
            <w:vAlign w:val="center"/>
            <w:hideMark/>
          </w:tcPr>
          <w:p w14:paraId="1ED94207"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536234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FC6C2B7"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4431691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728947C"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5200877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4AD5471E"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bl>
    <w:p w14:paraId="75C3F0BB" w14:textId="77777777" w:rsidR="00B7526C" w:rsidRPr="0099604A" w:rsidRDefault="00B7526C" w:rsidP="00B7526C">
      <w:pPr>
        <w:rPr>
          <w:rFonts w:ascii="Arial" w:hAnsi="Arial" w:cs="Arial"/>
          <w:sz w:val="20"/>
          <w:szCs w:val="20"/>
        </w:rPr>
      </w:pP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4"/>
        <w:gridCol w:w="4538"/>
        <w:gridCol w:w="572"/>
        <w:gridCol w:w="511"/>
        <w:gridCol w:w="641"/>
        <w:gridCol w:w="2265"/>
      </w:tblGrid>
      <w:tr w:rsidR="0099604A" w:rsidRPr="0099604A" w14:paraId="7DC6CAF8" w14:textId="77777777" w:rsidTr="0099604A">
        <w:trPr>
          <w:trHeight w:val="567"/>
        </w:trPr>
        <w:tc>
          <w:tcPr>
            <w:tcW w:w="5000" w:type="pct"/>
            <w:gridSpan w:val="6"/>
            <w:shd w:val="clear" w:color="auto" w:fill="D9E2F3" w:themeFill="accent1" w:themeFillTint="33"/>
          </w:tcPr>
          <w:p w14:paraId="49132031" w14:textId="1D705979" w:rsidR="0099604A" w:rsidRPr="0099604A" w:rsidRDefault="00947731" w:rsidP="0099604A">
            <w:pPr>
              <w:spacing w:after="0"/>
              <w:rPr>
                <w:rFonts w:ascii="Arial" w:hAnsi="Arial" w:cs="Arial"/>
                <w:b/>
                <w:bCs/>
                <w:sz w:val="20"/>
                <w:szCs w:val="20"/>
              </w:rPr>
            </w:pPr>
            <w:r>
              <w:rPr>
                <w:rFonts w:ascii="Arial" w:hAnsi="Arial" w:cs="Arial"/>
                <w:b/>
                <w:bCs/>
                <w:sz w:val="20"/>
                <w:szCs w:val="20"/>
              </w:rPr>
              <w:t>STANDARD</w:t>
            </w:r>
            <w:r w:rsidR="0099604A" w:rsidRPr="0099604A">
              <w:rPr>
                <w:rFonts w:ascii="Arial" w:hAnsi="Arial" w:cs="Arial"/>
                <w:b/>
                <w:bCs/>
                <w:sz w:val="20"/>
                <w:szCs w:val="20"/>
              </w:rPr>
              <w:t xml:space="preserve"> 8: Clients’ information is recorded and stored according to data protection requirements.</w:t>
            </w:r>
          </w:p>
        </w:tc>
      </w:tr>
      <w:tr w:rsidR="0099604A" w:rsidRPr="0099604A" w14:paraId="0CC02F47" w14:textId="77777777" w:rsidTr="00947731">
        <w:trPr>
          <w:trHeight w:val="567"/>
        </w:trPr>
        <w:tc>
          <w:tcPr>
            <w:tcW w:w="263" w:type="pct"/>
            <w:shd w:val="clear" w:color="auto" w:fill="D9E2F3" w:themeFill="accent1" w:themeFillTint="33"/>
            <w:hideMark/>
          </w:tcPr>
          <w:p w14:paraId="48920269" w14:textId="77777777" w:rsidR="00B7526C" w:rsidRPr="0099604A" w:rsidRDefault="00B7526C"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1" w:type="pct"/>
            <w:shd w:val="clear" w:color="auto" w:fill="D9E2F3" w:themeFill="accent1" w:themeFillTint="33"/>
            <w:vAlign w:val="center"/>
            <w:hideMark/>
          </w:tcPr>
          <w:p w14:paraId="247357EE"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7800FA82"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58973E24"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3D37E117"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59" w:type="pct"/>
            <w:shd w:val="clear" w:color="auto" w:fill="D9E2F3" w:themeFill="accent1" w:themeFillTint="33"/>
            <w:vAlign w:val="center"/>
            <w:hideMark/>
          </w:tcPr>
          <w:p w14:paraId="23C30C6B"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B7526C" w:rsidRPr="0099604A" w14:paraId="53725640" w14:textId="77777777" w:rsidTr="00947731">
        <w:trPr>
          <w:trHeight w:val="567"/>
        </w:trPr>
        <w:tc>
          <w:tcPr>
            <w:tcW w:w="263" w:type="pct"/>
            <w:shd w:val="clear" w:color="auto" w:fill="auto"/>
            <w:hideMark/>
          </w:tcPr>
          <w:p w14:paraId="43E2786E" w14:textId="77777777" w:rsidR="00B7526C" w:rsidRPr="0099604A" w:rsidRDefault="00B7526C" w:rsidP="00E5607E">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1" w:type="pct"/>
            <w:shd w:val="clear" w:color="auto" w:fill="auto"/>
          </w:tcPr>
          <w:p w14:paraId="6232F24B" w14:textId="07F38B46"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Records are kept of client information in a locked and secure place and in line with Data Protection Act 2018 requirements</w:t>
            </w:r>
            <w:r w:rsidR="0099604A" w:rsidRPr="0099604A">
              <w:rPr>
                <w:rFonts w:ascii="Arial" w:eastAsia="Times New Roman" w:hAnsi="Arial" w:cs="Arial"/>
                <w:color w:val="000000"/>
                <w:kern w:val="0"/>
                <w:sz w:val="20"/>
                <w:szCs w:val="20"/>
                <w:lang w:eastAsia="en-GB"/>
                <w14:ligatures w14:val="none"/>
              </w:rPr>
              <w:t>.</w:t>
            </w:r>
          </w:p>
        </w:tc>
        <w:tc>
          <w:tcPr>
            <w:tcW w:w="318" w:type="pct"/>
            <w:shd w:val="clear" w:color="auto" w:fill="auto"/>
            <w:vAlign w:val="center"/>
            <w:hideMark/>
          </w:tcPr>
          <w:p w14:paraId="57861B62"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4197071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ED56D45"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6238838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CCDD4C5"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50876463"/>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F686834" w14:textId="77777777" w:rsidR="00B7526C" w:rsidRPr="0099604A" w:rsidRDefault="00B7526C"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5C023FD1" w14:textId="77777777" w:rsidTr="00947731">
        <w:trPr>
          <w:trHeight w:val="567"/>
        </w:trPr>
        <w:tc>
          <w:tcPr>
            <w:tcW w:w="263" w:type="pct"/>
            <w:shd w:val="clear" w:color="auto" w:fill="auto"/>
            <w:hideMark/>
          </w:tcPr>
          <w:p w14:paraId="6463BA67" w14:textId="77777777" w:rsidR="00B7526C" w:rsidRPr="0099604A" w:rsidRDefault="00B7526C" w:rsidP="00E5607E">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1" w:type="pct"/>
            <w:shd w:val="clear" w:color="auto" w:fill="auto"/>
          </w:tcPr>
          <w:p w14:paraId="1A15EB65"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Records include:</w:t>
            </w:r>
          </w:p>
          <w:p w14:paraId="55F443DA" w14:textId="59AEFE46"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Name</w:t>
            </w:r>
          </w:p>
          <w:p w14:paraId="16DBEAF3" w14:textId="320B30CF"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Address</w:t>
            </w:r>
          </w:p>
          <w:p w14:paraId="0DD11D35" w14:textId="06D731DB"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Date of birth and Age</w:t>
            </w:r>
          </w:p>
          <w:p w14:paraId="2A5A452F" w14:textId="77777777"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Photograph</w:t>
            </w:r>
          </w:p>
          <w:p w14:paraId="641CE820" w14:textId="32BC32DA"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Proof of photographic identification - if client looks under 25 (treatment for 18 years old and over) </w:t>
            </w:r>
          </w:p>
          <w:p w14:paraId="4401FB7A" w14:textId="274F3B8A"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Part of body to be </w:t>
            </w:r>
            <w:proofErr w:type="gramStart"/>
            <w:r w:rsidRPr="0099604A">
              <w:rPr>
                <w:rFonts w:ascii="Arial" w:eastAsia="Times New Roman" w:hAnsi="Arial" w:cs="Arial"/>
                <w:color w:val="000000"/>
                <w:kern w:val="0"/>
                <w:sz w:val="20"/>
                <w:szCs w:val="20"/>
                <w:lang w:eastAsia="en-GB"/>
                <w14:ligatures w14:val="none"/>
              </w:rPr>
              <w:t>treated</w:t>
            </w:r>
            <w:proofErr w:type="gramEnd"/>
          </w:p>
          <w:p w14:paraId="1B1947B9" w14:textId="4871F5F3"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Medical history</w:t>
            </w:r>
          </w:p>
          <w:p w14:paraId="33E133DD" w14:textId="7D3242C3"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Health related questions and assessment</w:t>
            </w:r>
          </w:p>
          <w:p w14:paraId="618F6CD7" w14:textId="178813BA"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Signed consent </w:t>
            </w:r>
            <w:proofErr w:type="gramStart"/>
            <w:r w:rsidRPr="0099604A">
              <w:rPr>
                <w:rFonts w:ascii="Arial" w:eastAsia="Times New Roman" w:hAnsi="Arial" w:cs="Arial"/>
                <w:color w:val="000000"/>
                <w:kern w:val="0"/>
                <w:sz w:val="20"/>
                <w:szCs w:val="20"/>
                <w:lang w:eastAsia="en-GB"/>
                <w14:ligatures w14:val="none"/>
              </w:rPr>
              <w:t>form</w:t>
            </w:r>
            <w:proofErr w:type="gramEnd"/>
          </w:p>
          <w:p w14:paraId="564F5FDA" w14:textId="1496C42F"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Name of practitioner giving treatment/ procedure</w:t>
            </w:r>
          </w:p>
          <w:p w14:paraId="60F2E37F" w14:textId="6ACB26C2" w:rsidR="00B7526C" w:rsidRPr="0099604A" w:rsidRDefault="00B7526C" w:rsidP="00B7526C">
            <w:pPr>
              <w:spacing w:after="0" w:line="240" w:lineRule="auto"/>
              <w:ind w:left="360"/>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Date treatment/ procedure undertaken</w:t>
            </w:r>
          </w:p>
        </w:tc>
        <w:tc>
          <w:tcPr>
            <w:tcW w:w="318" w:type="pct"/>
            <w:shd w:val="clear" w:color="auto" w:fill="auto"/>
            <w:vAlign w:val="center"/>
            <w:hideMark/>
          </w:tcPr>
          <w:p w14:paraId="610E766C"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3763204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2E1EDAC"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100882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0678A32"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2497732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F2D682D" w14:textId="77777777" w:rsidR="00B7526C" w:rsidRPr="0099604A" w:rsidRDefault="00B7526C" w:rsidP="00E5607E">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B7526C" w:rsidRPr="0099604A" w14:paraId="2DA37C74" w14:textId="77777777" w:rsidTr="00947731">
        <w:trPr>
          <w:trHeight w:val="567"/>
        </w:trPr>
        <w:tc>
          <w:tcPr>
            <w:tcW w:w="263" w:type="pct"/>
            <w:shd w:val="clear" w:color="auto" w:fill="auto"/>
            <w:hideMark/>
          </w:tcPr>
          <w:p w14:paraId="5D571AFA" w14:textId="77777777" w:rsidR="00B7526C" w:rsidRPr="0099604A" w:rsidRDefault="00B7526C" w:rsidP="00E5607E">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1" w:type="pct"/>
            <w:shd w:val="clear" w:color="auto" w:fill="auto"/>
          </w:tcPr>
          <w:p w14:paraId="71B2D1CB" w14:textId="3F16824B"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Client records are documented in English.</w:t>
            </w:r>
          </w:p>
        </w:tc>
        <w:tc>
          <w:tcPr>
            <w:tcW w:w="318" w:type="pct"/>
            <w:shd w:val="clear" w:color="auto" w:fill="auto"/>
            <w:vAlign w:val="center"/>
            <w:hideMark/>
          </w:tcPr>
          <w:p w14:paraId="742744F1"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36929811"/>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18CB67B"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3780674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E4159F0"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9538518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1C240A15" w14:textId="77777777" w:rsidR="00B7526C" w:rsidRPr="0099604A" w:rsidRDefault="00B7526C"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3CDDEBCF" w14:textId="77777777" w:rsidTr="00947731">
        <w:trPr>
          <w:trHeight w:val="567"/>
        </w:trPr>
        <w:tc>
          <w:tcPr>
            <w:tcW w:w="263" w:type="pct"/>
            <w:shd w:val="clear" w:color="auto" w:fill="auto"/>
            <w:hideMark/>
          </w:tcPr>
          <w:p w14:paraId="73EA4A26" w14:textId="77777777" w:rsidR="00B7526C" w:rsidRPr="0099604A" w:rsidRDefault="00B7526C" w:rsidP="00E5607E">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1" w:type="pct"/>
            <w:shd w:val="clear" w:color="auto" w:fill="auto"/>
          </w:tcPr>
          <w:p w14:paraId="7E2B961A" w14:textId="57E6839A"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Clients are given verbal after care information</w:t>
            </w:r>
          </w:p>
        </w:tc>
        <w:tc>
          <w:tcPr>
            <w:tcW w:w="318" w:type="pct"/>
            <w:shd w:val="clear" w:color="auto" w:fill="auto"/>
            <w:vAlign w:val="center"/>
            <w:hideMark/>
          </w:tcPr>
          <w:p w14:paraId="692A5EDA"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91629509"/>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985B155"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76242939"/>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8F0BF14"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5288171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6DF3AC2" w14:textId="77777777" w:rsidR="00B7526C" w:rsidRPr="0099604A" w:rsidRDefault="00B7526C"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124D8140" w14:textId="77777777" w:rsidTr="00947731">
        <w:trPr>
          <w:trHeight w:val="567"/>
        </w:trPr>
        <w:tc>
          <w:tcPr>
            <w:tcW w:w="263" w:type="pct"/>
            <w:shd w:val="clear" w:color="auto" w:fill="auto"/>
            <w:hideMark/>
          </w:tcPr>
          <w:p w14:paraId="28AC3B0B" w14:textId="77777777" w:rsidR="00B7526C" w:rsidRPr="0099604A" w:rsidRDefault="00B7526C" w:rsidP="00E5607E">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1" w:type="pct"/>
            <w:shd w:val="clear" w:color="auto" w:fill="auto"/>
          </w:tcPr>
          <w:p w14:paraId="7261DC7A" w14:textId="7085CBC0"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Clients are informed how to make subject access requests</w:t>
            </w:r>
          </w:p>
        </w:tc>
        <w:tc>
          <w:tcPr>
            <w:tcW w:w="318" w:type="pct"/>
            <w:shd w:val="clear" w:color="auto" w:fill="auto"/>
            <w:vAlign w:val="center"/>
            <w:hideMark/>
          </w:tcPr>
          <w:p w14:paraId="2F54191A"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2866810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853B9C2"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68282799"/>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F0A33F9"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4429047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578B1E5" w14:textId="77777777" w:rsidR="00B7526C" w:rsidRPr="0099604A" w:rsidRDefault="00B7526C" w:rsidP="00E5607E">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1EDD939B" w14:textId="77777777" w:rsidTr="00947731">
        <w:trPr>
          <w:trHeight w:val="567"/>
        </w:trPr>
        <w:tc>
          <w:tcPr>
            <w:tcW w:w="263" w:type="pct"/>
            <w:shd w:val="clear" w:color="auto" w:fill="auto"/>
            <w:hideMark/>
          </w:tcPr>
          <w:p w14:paraId="42642CAC" w14:textId="77777777" w:rsidR="00B7526C" w:rsidRPr="0099604A" w:rsidRDefault="00B7526C" w:rsidP="00E5607E">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521" w:type="pct"/>
            <w:shd w:val="clear" w:color="auto" w:fill="auto"/>
          </w:tcPr>
          <w:p w14:paraId="181293B6" w14:textId="5ADED89F"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Clients are given written after care information</w:t>
            </w:r>
          </w:p>
        </w:tc>
        <w:tc>
          <w:tcPr>
            <w:tcW w:w="318" w:type="pct"/>
            <w:shd w:val="clear" w:color="auto" w:fill="auto"/>
            <w:vAlign w:val="center"/>
            <w:hideMark/>
          </w:tcPr>
          <w:p w14:paraId="1BB95CB3"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7570519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125FF9E"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98707073"/>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9CC19E8" w14:textId="77777777" w:rsidR="00B7526C" w:rsidRPr="0099604A" w:rsidRDefault="001C0A7D" w:rsidP="00E5607E">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6729231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460A9406" w14:textId="77777777" w:rsidR="00B7526C" w:rsidRPr="0099604A" w:rsidRDefault="00B7526C" w:rsidP="00E5607E">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bl>
    <w:p w14:paraId="5F45B30B" w14:textId="77777777" w:rsidR="00092A4B" w:rsidRPr="0099604A" w:rsidRDefault="00092A4B" w:rsidP="00AA25F7">
      <w:pPr>
        <w:rPr>
          <w:rFonts w:ascii="Arial" w:hAnsi="Arial" w:cs="Arial"/>
          <w:sz w:val="20"/>
          <w:szCs w:val="20"/>
        </w:rPr>
      </w:pP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4"/>
        <w:gridCol w:w="4538"/>
        <w:gridCol w:w="572"/>
        <w:gridCol w:w="511"/>
        <w:gridCol w:w="641"/>
        <w:gridCol w:w="2265"/>
      </w:tblGrid>
      <w:tr w:rsidR="0099604A" w:rsidRPr="0099604A" w14:paraId="2C457B3C" w14:textId="77777777" w:rsidTr="0099604A">
        <w:trPr>
          <w:trHeight w:val="567"/>
        </w:trPr>
        <w:tc>
          <w:tcPr>
            <w:tcW w:w="5000" w:type="pct"/>
            <w:gridSpan w:val="6"/>
            <w:shd w:val="clear" w:color="auto" w:fill="D9E2F3" w:themeFill="accent1" w:themeFillTint="33"/>
          </w:tcPr>
          <w:p w14:paraId="650D851C" w14:textId="6C02EDAE" w:rsidR="0099604A" w:rsidRPr="0099604A" w:rsidRDefault="0099604A" w:rsidP="0099604A">
            <w:pPr>
              <w:rPr>
                <w:rFonts w:ascii="Arial" w:hAnsi="Arial" w:cs="Arial"/>
                <w:b/>
                <w:bCs/>
                <w:sz w:val="20"/>
                <w:szCs w:val="20"/>
              </w:rPr>
            </w:pPr>
            <w:r w:rsidRPr="0099604A">
              <w:rPr>
                <w:rFonts w:ascii="Arial" w:hAnsi="Arial" w:cs="Arial"/>
                <w:b/>
                <w:bCs/>
                <w:sz w:val="20"/>
                <w:szCs w:val="20"/>
              </w:rPr>
              <w:t>STANDARD 9: Reuseable equipment and instruments are adequately decontaminated (including sterilised as required) and stored correctly prior to any reuse to reduce the risk of cross infection and to manage any associated risks.</w:t>
            </w:r>
          </w:p>
          <w:p w14:paraId="18EBE1E3" w14:textId="52B88057" w:rsidR="0099604A" w:rsidRPr="0099604A" w:rsidRDefault="0099604A" w:rsidP="0099604A">
            <w:pPr>
              <w:spacing w:after="0" w:line="240" w:lineRule="auto"/>
              <w:rPr>
                <w:rFonts w:ascii="Arial" w:eastAsia="Times New Roman" w:hAnsi="Arial" w:cs="Arial"/>
                <w:b/>
                <w:bCs/>
                <w:color w:val="000000"/>
                <w:kern w:val="0"/>
                <w:sz w:val="20"/>
                <w:szCs w:val="20"/>
                <w:lang w:eastAsia="en-GB"/>
                <w14:ligatures w14:val="none"/>
              </w:rPr>
            </w:pPr>
            <w:r w:rsidRPr="0099604A">
              <w:rPr>
                <w:rFonts w:ascii="Arial" w:hAnsi="Arial" w:cs="Arial"/>
                <w:b/>
                <w:bCs/>
                <w:sz w:val="20"/>
                <w:szCs w:val="20"/>
              </w:rPr>
              <w:t xml:space="preserve">9a) Handling, </w:t>
            </w:r>
            <w:proofErr w:type="gramStart"/>
            <w:r w:rsidRPr="0099604A">
              <w:rPr>
                <w:rFonts w:ascii="Arial" w:hAnsi="Arial" w:cs="Arial"/>
                <w:b/>
                <w:bCs/>
                <w:sz w:val="20"/>
                <w:szCs w:val="20"/>
              </w:rPr>
              <w:t>storage</w:t>
            </w:r>
            <w:proofErr w:type="gramEnd"/>
            <w:r w:rsidRPr="0099604A">
              <w:rPr>
                <w:rFonts w:ascii="Arial" w:hAnsi="Arial" w:cs="Arial"/>
                <w:b/>
                <w:bCs/>
                <w:sz w:val="20"/>
                <w:szCs w:val="20"/>
              </w:rPr>
              <w:t xml:space="preserve"> and general principles of decontamination of reusable equipment:</w:t>
            </w:r>
            <w:r w:rsidRPr="0099604A">
              <w:rPr>
                <w:rFonts w:ascii="Arial" w:hAnsi="Arial" w:cs="Arial"/>
                <w:sz w:val="20"/>
                <w:szCs w:val="20"/>
              </w:rPr>
              <w:t xml:space="preserve">  </w:t>
            </w:r>
          </w:p>
        </w:tc>
      </w:tr>
      <w:tr w:rsidR="0099604A" w:rsidRPr="0099604A" w14:paraId="74F5B401" w14:textId="77777777" w:rsidTr="00947731">
        <w:trPr>
          <w:trHeight w:val="567"/>
        </w:trPr>
        <w:tc>
          <w:tcPr>
            <w:tcW w:w="263" w:type="pct"/>
            <w:shd w:val="clear" w:color="auto" w:fill="D9E2F3" w:themeFill="accent1" w:themeFillTint="33"/>
            <w:hideMark/>
          </w:tcPr>
          <w:p w14:paraId="15C00180" w14:textId="77777777" w:rsidR="00B7526C" w:rsidRPr="0099604A" w:rsidRDefault="00B7526C"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1" w:type="pct"/>
            <w:shd w:val="clear" w:color="auto" w:fill="D9E2F3" w:themeFill="accent1" w:themeFillTint="33"/>
            <w:vAlign w:val="center"/>
            <w:hideMark/>
          </w:tcPr>
          <w:p w14:paraId="02063E15"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4488500B"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3C739A7A"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39FA1B0E"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59" w:type="pct"/>
            <w:shd w:val="clear" w:color="auto" w:fill="D9E2F3" w:themeFill="accent1" w:themeFillTint="33"/>
            <w:vAlign w:val="center"/>
            <w:hideMark/>
          </w:tcPr>
          <w:p w14:paraId="4AECAEAB"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B7526C" w:rsidRPr="0099604A" w14:paraId="79B3006E" w14:textId="77777777" w:rsidTr="00947731">
        <w:trPr>
          <w:trHeight w:val="567"/>
        </w:trPr>
        <w:tc>
          <w:tcPr>
            <w:tcW w:w="263" w:type="pct"/>
            <w:shd w:val="clear" w:color="auto" w:fill="auto"/>
            <w:hideMark/>
          </w:tcPr>
          <w:p w14:paraId="11077B0F"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1" w:type="pct"/>
            <w:shd w:val="clear" w:color="auto" w:fill="auto"/>
          </w:tcPr>
          <w:p w14:paraId="6708A91E" w14:textId="0EBC92B6"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Equipment is cleaned, </w:t>
            </w:r>
            <w:r w:rsidR="0099604A" w:rsidRPr="0099604A">
              <w:rPr>
                <w:rFonts w:ascii="Arial" w:eastAsia="Times New Roman" w:hAnsi="Arial" w:cs="Arial"/>
                <w:color w:val="000000"/>
                <w:kern w:val="0"/>
                <w:sz w:val="20"/>
                <w:szCs w:val="20"/>
                <w:lang w:eastAsia="en-GB"/>
                <w14:ligatures w14:val="none"/>
              </w:rPr>
              <w:t>maintained,</w:t>
            </w:r>
            <w:r w:rsidRPr="0099604A">
              <w:rPr>
                <w:rFonts w:ascii="Arial" w:eastAsia="Times New Roman" w:hAnsi="Arial" w:cs="Arial"/>
                <w:color w:val="000000"/>
                <w:kern w:val="0"/>
                <w:sz w:val="20"/>
                <w:szCs w:val="20"/>
                <w:lang w:eastAsia="en-GB"/>
                <w14:ligatures w14:val="none"/>
              </w:rPr>
              <w:t xml:space="preserve"> and stored appropriately. </w:t>
            </w:r>
          </w:p>
        </w:tc>
        <w:tc>
          <w:tcPr>
            <w:tcW w:w="318" w:type="pct"/>
            <w:shd w:val="clear" w:color="auto" w:fill="auto"/>
            <w:vAlign w:val="center"/>
            <w:hideMark/>
          </w:tcPr>
          <w:p w14:paraId="524CC65A"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5954971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6625E75"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18182891"/>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6CEA0B1"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9666330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1FF79F9D"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06240110" w14:textId="77777777" w:rsidTr="00947731">
        <w:trPr>
          <w:trHeight w:val="567"/>
        </w:trPr>
        <w:tc>
          <w:tcPr>
            <w:tcW w:w="263" w:type="pct"/>
            <w:shd w:val="clear" w:color="auto" w:fill="auto"/>
            <w:hideMark/>
          </w:tcPr>
          <w:p w14:paraId="63247737"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1" w:type="pct"/>
            <w:shd w:val="clear" w:color="auto" w:fill="auto"/>
          </w:tcPr>
          <w:p w14:paraId="08FE718B" w14:textId="3F693CC2"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Evidence that single use equipment is used only once and immediately disposed of.</w:t>
            </w:r>
          </w:p>
        </w:tc>
        <w:tc>
          <w:tcPr>
            <w:tcW w:w="318" w:type="pct"/>
            <w:shd w:val="clear" w:color="auto" w:fill="auto"/>
            <w:vAlign w:val="center"/>
            <w:hideMark/>
          </w:tcPr>
          <w:p w14:paraId="24569EF0"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7829358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A1C34EE"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7944460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7275CD7"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3646043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C21576E" w14:textId="77777777" w:rsidR="00B7526C" w:rsidRPr="0099604A" w:rsidRDefault="00B7526C" w:rsidP="00B7526C">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B7526C" w:rsidRPr="0099604A" w14:paraId="4DFEA568" w14:textId="77777777" w:rsidTr="00947731">
        <w:trPr>
          <w:trHeight w:val="567"/>
        </w:trPr>
        <w:tc>
          <w:tcPr>
            <w:tcW w:w="263" w:type="pct"/>
            <w:shd w:val="clear" w:color="auto" w:fill="auto"/>
            <w:hideMark/>
          </w:tcPr>
          <w:p w14:paraId="2E497E15"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1" w:type="pct"/>
            <w:shd w:val="clear" w:color="auto" w:fill="auto"/>
          </w:tcPr>
          <w:p w14:paraId="5476B91B" w14:textId="434CAA9B"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Equipment is stored in fresh tap water within a labelled, robust, washable container or in a high humidity atmosphere (a closed vessel with a small amount of water) until cleaned and disinfected/autoclaved on the day of use.</w:t>
            </w:r>
          </w:p>
        </w:tc>
        <w:tc>
          <w:tcPr>
            <w:tcW w:w="318" w:type="pct"/>
            <w:shd w:val="clear" w:color="auto" w:fill="auto"/>
            <w:vAlign w:val="center"/>
            <w:hideMark/>
          </w:tcPr>
          <w:p w14:paraId="69A8139A"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64651673"/>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004F021"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4786217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87D257E"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8856130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4413FDDB"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67870943" w14:textId="77777777" w:rsidTr="00947731">
        <w:trPr>
          <w:trHeight w:val="567"/>
        </w:trPr>
        <w:tc>
          <w:tcPr>
            <w:tcW w:w="263" w:type="pct"/>
            <w:shd w:val="clear" w:color="auto" w:fill="auto"/>
            <w:hideMark/>
          </w:tcPr>
          <w:p w14:paraId="3D1C615F"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1" w:type="pct"/>
            <w:shd w:val="clear" w:color="auto" w:fill="auto"/>
          </w:tcPr>
          <w:p w14:paraId="04D04425" w14:textId="6F39C4C3"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a dedicated and separate decontamination area for equipment/instruments, away from the clinical area.</w:t>
            </w:r>
          </w:p>
        </w:tc>
        <w:tc>
          <w:tcPr>
            <w:tcW w:w="318" w:type="pct"/>
            <w:shd w:val="clear" w:color="auto" w:fill="auto"/>
            <w:vAlign w:val="center"/>
            <w:hideMark/>
          </w:tcPr>
          <w:p w14:paraId="44D2EF9F"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3422213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B3F78BB"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7197106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D079331"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0596465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6A6C958"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618E4913" w14:textId="77777777" w:rsidTr="00947731">
        <w:trPr>
          <w:trHeight w:val="567"/>
        </w:trPr>
        <w:tc>
          <w:tcPr>
            <w:tcW w:w="263" w:type="pct"/>
            <w:shd w:val="clear" w:color="auto" w:fill="auto"/>
            <w:hideMark/>
          </w:tcPr>
          <w:p w14:paraId="427B3671"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1" w:type="pct"/>
            <w:shd w:val="clear" w:color="auto" w:fill="auto"/>
          </w:tcPr>
          <w:p w14:paraId="0BE4647F" w14:textId="163E5F7C"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is a workflow system that segregates clean from dirty procedures and ensures effective segregation of dirty from clean instruments.  </w:t>
            </w:r>
          </w:p>
        </w:tc>
        <w:tc>
          <w:tcPr>
            <w:tcW w:w="318" w:type="pct"/>
            <w:shd w:val="clear" w:color="auto" w:fill="auto"/>
            <w:vAlign w:val="center"/>
            <w:hideMark/>
          </w:tcPr>
          <w:p w14:paraId="53F00EA3"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6701122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B6E6D64"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27977451"/>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6675791"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3698100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15971F09"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7FD53E91" w14:textId="77777777" w:rsidTr="00947731">
        <w:trPr>
          <w:trHeight w:val="567"/>
        </w:trPr>
        <w:tc>
          <w:tcPr>
            <w:tcW w:w="263" w:type="pct"/>
            <w:shd w:val="clear" w:color="auto" w:fill="auto"/>
            <w:hideMark/>
          </w:tcPr>
          <w:p w14:paraId="2A964F92"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521" w:type="pct"/>
            <w:shd w:val="clear" w:color="auto" w:fill="auto"/>
          </w:tcPr>
          <w:p w14:paraId="63775C91" w14:textId="71E1C839"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kern w:val="0"/>
                <w:sz w:val="20"/>
                <w:szCs w:val="20"/>
                <w:lang w:eastAsia="en-GB"/>
                <w14:ligatures w14:val="none"/>
              </w:rPr>
              <w:t xml:space="preserve">Once correctly decontaminated (including sterilisation as appropriate as per risk assessment), instruments are stored clean and dry in clearly labelled, washable, lidded boxes and in clean drawers/cupboards or on shelving until use. </w:t>
            </w:r>
          </w:p>
        </w:tc>
        <w:tc>
          <w:tcPr>
            <w:tcW w:w="318" w:type="pct"/>
            <w:shd w:val="clear" w:color="auto" w:fill="auto"/>
            <w:vAlign w:val="center"/>
            <w:hideMark/>
          </w:tcPr>
          <w:p w14:paraId="75272048"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7500408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90E62CA"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9042133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7F0CA4E"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67713421"/>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B8DF3F8"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4E5AE29B" w14:textId="77777777" w:rsidTr="00947731">
        <w:trPr>
          <w:trHeight w:val="567"/>
        </w:trPr>
        <w:tc>
          <w:tcPr>
            <w:tcW w:w="263" w:type="pct"/>
            <w:shd w:val="clear" w:color="auto" w:fill="auto"/>
            <w:hideMark/>
          </w:tcPr>
          <w:p w14:paraId="32CE39D6"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1" w:type="pct"/>
            <w:shd w:val="clear" w:color="auto" w:fill="auto"/>
          </w:tcPr>
          <w:p w14:paraId="2C8D95A5" w14:textId="7DCB2B0A"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Sterile and clean products are stored in appropriate containers and above floor level. </w:t>
            </w:r>
          </w:p>
        </w:tc>
        <w:tc>
          <w:tcPr>
            <w:tcW w:w="318" w:type="pct"/>
            <w:shd w:val="clear" w:color="auto" w:fill="auto"/>
            <w:vAlign w:val="center"/>
            <w:hideMark/>
          </w:tcPr>
          <w:p w14:paraId="4EB298AF"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2014374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4983ED4"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5564939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FAF08E8"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1684908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8F58779"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B7526C" w:rsidRPr="0099604A" w14:paraId="51ED6E48" w14:textId="77777777" w:rsidTr="00947731">
        <w:trPr>
          <w:trHeight w:val="567"/>
        </w:trPr>
        <w:tc>
          <w:tcPr>
            <w:tcW w:w="263" w:type="pct"/>
            <w:shd w:val="clear" w:color="auto" w:fill="auto"/>
            <w:hideMark/>
          </w:tcPr>
          <w:p w14:paraId="0FB43040"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8</w:t>
            </w:r>
          </w:p>
        </w:tc>
        <w:tc>
          <w:tcPr>
            <w:tcW w:w="2521" w:type="pct"/>
            <w:shd w:val="clear" w:color="auto" w:fill="auto"/>
          </w:tcPr>
          <w:p w14:paraId="0EABB5DC" w14:textId="213DDB76"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Instruments must be sterilised according to the manufacturer’s instructions (evidence of this must be </w:t>
            </w:r>
            <w:r w:rsidR="0099604A" w:rsidRPr="0099604A">
              <w:rPr>
                <w:rFonts w:ascii="Arial" w:eastAsia="Times New Roman" w:hAnsi="Arial" w:cs="Arial"/>
                <w:color w:val="000000"/>
                <w:kern w:val="0"/>
                <w:sz w:val="20"/>
                <w:szCs w:val="20"/>
                <w:lang w:eastAsia="en-GB"/>
                <w14:ligatures w14:val="none"/>
              </w:rPr>
              <w:t>always recorded and adhered too</w:t>
            </w:r>
            <w:r w:rsidRPr="0099604A">
              <w:rPr>
                <w:rFonts w:ascii="Arial" w:eastAsia="Times New Roman" w:hAnsi="Arial" w:cs="Arial"/>
                <w:color w:val="000000"/>
                <w:kern w:val="0"/>
                <w:sz w:val="20"/>
                <w:szCs w:val="20"/>
                <w:lang w:eastAsia="en-GB"/>
                <w14:ligatures w14:val="none"/>
              </w:rPr>
              <w:t>).</w:t>
            </w:r>
          </w:p>
        </w:tc>
        <w:tc>
          <w:tcPr>
            <w:tcW w:w="318" w:type="pct"/>
            <w:shd w:val="clear" w:color="auto" w:fill="auto"/>
            <w:vAlign w:val="center"/>
            <w:hideMark/>
          </w:tcPr>
          <w:p w14:paraId="6C6C6BA5"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9431103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66A9806"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7798647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256D40E"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9444701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811E791"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B7526C" w:rsidRPr="0099604A" w14:paraId="52B002EB" w14:textId="77777777" w:rsidTr="00947731">
        <w:trPr>
          <w:trHeight w:val="567"/>
        </w:trPr>
        <w:tc>
          <w:tcPr>
            <w:tcW w:w="263" w:type="pct"/>
            <w:shd w:val="clear" w:color="auto" w:fill="auto"/>
            <w:hideMark/>
          </w:tcPr>
          <w:p w14:paraId="1CAC9A5F"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521" w:type="pct"/>
            <w:shd w:val="clear" w:color="auto" w:fill="auto"/>
          </w:tcPr>
          <w:p w14:paraId="4BA77368"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Correct PPE is used for decontamination processes:</w:t>
            </w:r>
          </w:p>
          <w:p w14:paraId="425C340B"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Disposable gloves</w:t>
            </w:r>
          </w:p>
          <w:p w14:paraId="6645699A"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Disposable apron</w:t>
            </w:r>
          </w:p>
          <w:p w14:paraId="24AAFCAA" w14:textId="0FF13076"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Goggles</w:t>
            </w:r>
          </w:p>
        </w:tc>
        <w:tc>
          <w:tcPr>
            <w:tcW w:w="318" w:type="pct"/>
            <w:shd w:val="clear" w:color="auto" w:fill="auto"/>
            <w:vAlign w:val="center"/>
            <w:hideMark/>
          </w:tcPr>
          <w:p w14:paraId="4EABCA8B"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91127489"/>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F860699"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3047233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3B7D5BA"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6318763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7E8F189C"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bl>
    <w:p w14:paraId="5CDAA945" w14:textId="77777777" w:rsidR="00B7526C" w:rsidRPr="0099604A" w:rsidRDefault="00B7526C" w:rsidP="00AA25F7">
      <w:pPr>
        <w:rPr>
          <w:rFonts w:ascii="Arial" w:eastAsia="Times New Roman" w:hAnsi="Arial" w:cs="Arial"/>
          <w:b/>
          <w:bCs/>
          <w:color w:val="000000"/>
          <w:kern w:val="0"/>
          <w:sz w:val="20"/>
          <w:szCs w:val="20"/>
          <w:lang w:eastAsia="en-GB"/>
          <w14:ligatures w14:val="none"/>
        </w:rPr>
      </w:pPr>
      <w:bookmarkStart w:id="1" w:name="RANGE!A1:F18"/>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802"/>
        <w:gridCol w:w="4458"/>
        <w:gridCol w:w="573"/>
        <w:gridCol w:w="539"/>
        <w:gridCol w:w="561"/>
        <w:gridCol w:w="2073"/>
      </w:tblGrid>
      <w:tr w:rsidR="0099604A" w:rsidRPr="0099604A" w14:paraId="531F7423" w14:textId="77777777" w:rsidTr="0099604A">
        <w:trPr>
          <w:trHeight w:val="567"/>
        </w:trPr>
        <w:tc>
          <w:tcPr>
            <w:tcW w:w="5000" w:type="pct"/>
            <w:gridSpan w:val="6"/>
            <w:shd w:val="clear" w:color="auto" w:fill="D9E2F3" w:themeFill="accent1" w:themeFillTint="33"/>
            <w:vAlign w:val="center"/>
          </w:tcPr>
          <w:bookmarkEnd w:id="1"/>
          <w:p w14:paraId="15D2CD6C" w14:textId="02D95E09" w:rsidR="0099604A" w:rsidRPr="0099604A" w:rsidRDefault="0099604A" w:rsidP="0099604A">
            <w:pPr>
              <w:spacing w:after="0" w:line="240" w:lineRule="auto"/>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 xml:space="preserve">9b) Manual cleaning and disinfection procedures for reuseable equipment </w:t>
            </w:r>
            <w:r w:rsidRPr="0099604A">
              <w:rPr>
                <w:rFonts w:ascii="Arial" w:eastAsia="Times New Roman" w:hAnsi="Arial" w:cs="Arial"/>
                <w:color w:val="000000"/>
                <w:kern w:val="0"/>
                <w:sz w:val="20"/>
                <w:szCs w:val="20"/>
                <w:lang w:eastAsia="en-GB"/>
                <w14:ligatures w14:val="none"/>
              </w:rPr>
              <w:t xml:space="preserve"> </w:t>
            </w:r>
          </w:p>
        </w:tc>
      </w:tr>
      <w:tr w:rsidR="00947731" w:rsidRPr="0099604A" w14:paraId="0DD23A8F" w14:textId="77777777" w:rsidTr="00947731">
        <w:trPr>
          <w:trHeight w:val="567"/>
        </w:trPr>
        <w:tc>
          <w:tcPr>
            <w:tcW w:w="446" w:type="pct"/>
            <w:shd w:val="clear" w:color="auto" w:fill="D9E2F3" w:themeFill="accent1" w:themeFillTint="33"/>
            <w:hideMark/>
          </w:tcPr>
          <w:p w14:paraId="1AB35A04" w14:textId="77777777" w:rsidR="00B7526C" w:rsidRPr="0099604A" w:rsidRDefault="00B7526C"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475" w:type="pct"/>
            <w:shd w:val="clear" w:color="auto" w:fill="D9E2F3" w:themeFill="accent1" w:themeFillTint="33"/>
            <w:vAlign w:val="center"/>
            <w:hideMark/>
          </w:tcPr>
          <w:p w14:paraId="6D9102AC"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6F207BAA"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99" w:type="pct"/>
            <w:shd w:val="clear" w:color="auto" w:fill="D9E2F3" w:themeFill="accent1" w:themeFillTint="33"/>
            <w:vAlign w:val="center"/>
            <w:hideMark/>
          </w:tcPr>
          <w:p w14:paraId="4C351A46"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11" w:type="pct"/>
            <w:shd w:val="clear" w:color="auto" w:fill="D9E2F3" w:themeFill="accent1" w:themeFillTint="33"/>
            <w:vAlign w:val="center"/>
            <w:hideMark/>
          </w:tcPr>
          <w:p w14:paraId="2C3DD077"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150" w:type="pct"/>
            <w:shd w:val="clear" w:color="auto" w:fill="D9E2F3" w:themeFill="accent1" w:themeFillTint="33"/>
            <w:vAlign w:val="center"/>
            <w:hideMark/>
          </w:tcPr>
          <w:p w14:paraId="5A732152" w14:textId="77777777" w:rsidR="00B7526C" w:rsidRPr="0099604A" w:rsidRDefault="00B7526C"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947731" w:rsidRPr="0099604A" w14:paraId="60EE4101" w14:textId="77777777" w:rsidTr="00947731">
        <w:trPr>
          <w:trHeight w:val="567"/>
        </w:trPr>
        <w:tc>
          <w:tcPr>
            <w:tcW w:w="446" w:type="pct"/>
            <w:shd w:val="clear" w:color="auto" w:fill="auto"/>
            <w:hideMark/>
          </w:tcPr>
          <w:p w14:paraId="551D256A" w14:textId="777777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475" w:type="pct"/>
            <w:shd w:val="clear" w:color="auto" w:fill="auto"/>
          </w:tcPr>
          <w:p w14:paraId="305DA94C"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Correct PPE is used for manual cleaning:</w:t>
            </w:r>
          </w:p>
          <w:p w14:paraId="27665261"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Disposable gloves</w:t>
            </w:r>
          </w:p>
          <w:p w14:paraId="1B7327D6"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Disposable apron</w:t>
            </w:r>
          </w:p>
          <w:p w14:paraId="5A312674" w14:textId="2BCBF2FE"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Goggles</w:t>
            </w:r>
          </w:p>
        </w:tc>
        <w:tc>
          <w:tcPr>
            <w:tcW w:w="318" w:type="pct"/>
            <w:shd w:val="clear" w:color="auto" w:fill="auto"/>
            <w:vAlign w:val="center"/>
            <w:hideMark/>
          </w:tcPr>
          <w:p w14:paraId="2A9D0CE7"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1765735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99" w:type="pct"/>
            <w:shd w:val="clear" w:color="auto" w:fill="auto"/>
            <w:vAlign w:val="center"/>
            <w:hideMark/>
          </w:tcPr>
          <w:p w14:paraId="6604CECF"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1923895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617ED3AF"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2931467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150" w:type="pct"/>
            <w:shd w:val="clear" w:color="auto" w:fill="auto"/>
            <w:hideMark/>
          </w:tcPr>
          <w:p w14:paraId="598BBD69"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47731" w:rsidRPr="0099604A" w14:paraId="41DBCE92" w14:textId="77777777" w:rsidTr="00947731">
        <w:trPr>
          <w:trHeight w:val="567"/>
        </w:trPr>
        <w:tc>
          <w:tcPr>
            <w:tcW w:w="446" w:type="pct"/>
            <w:shd w:val="clear" w:color="auto" w:fill="auto"/>
            <w:hideMark/>
          </w:tcPr>
          <w:p w14:paraId="08FB6D60" w14:textId="022A7C04"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475" w:type="pct"/>
            <w:shd w:val="clear" w:color="auto" w:fill="auto"/>
          </w:tcPr>
          <w:p w14:paraId="309FBA5E" w14:textId="02F5E440"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Disposable, single use brushes or daily autoclavable brushes, or brushes washed after use (and replaced at manufacturer's </w:t>
            </w:r>
            <w:r w:rsidRPr="0099604A">
              <w:rPr>
                <w:rFonts w:ascii="Arial" w:eastAsia="Times New Roman" w:hAnsi="Arial" w:cs="Arial"/>
                <w:color w:val="000000"/>
                <w:kern w:val="0"/>
                <w:sz w:val="20"/>
                <w:szCs w:val="20"/>
                <w:lang w:eastAsia="en-GB"/>
                <w14:ligatures w14:val="none"/>
              </w:rPr>
              <w:lastRenderedPageBreak/>
              <w:t>recommended interval or when damaged) are used for cleaning instruments.</w:t>
            </w:r>
          </w:p>
        </w:tc>
        <w:tc>
          <w:tcPr>
            <w:tcW w:w="318" w:type="pct"/>
            <w:shd w:val="clear" w:color="auto" w:fill="auto"/>
            <w:vAlign w:val="center"/>
            <w:hideMark/>
          </w:tcPr>
          <w:p w14:paraId="7ABD6E5A"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358696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99" w:type="pct"/>
            <w:shd w:val="clear" w:color="auto" w:fill="auto"/>
            <w:vAlign w:val="center"/>
            <w:hideMark/>
          </w:tcPr>
          <w:p w14:paraId="503F7A77"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018717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2E4A062B"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0266131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150" w:type="pct"/>
            <w:shd w:val="clear" w:color="auto" w:fill="auto"/>
            <w:hideMark/>
          </w:tcPr>
          <w:p w14:paraId="68DB586A"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47731" w:rsidRPr="0099604A" w14:paraId="1A8BDACC" w14:textId="77777777" w:rsidTr="00947731">
        <w:trPr>
          <w:trHeight w:val="567"/>
        </w:trPr>
        <w:tc>
          <w:tcPr>
            <w:tcW w:w="446" w:type="pct"/>
            <w:shd w:val="clear" w:color="auto" w:fill="auto"/>
            <w:hideMark/>
          </w:tcPr>
          <w:p w14:paraId="28909EBE" w14:textId="7AD5EF6B"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475" w:type="pct"/>
            <w:shd w:val="clear" w:color="auto" w:fill="auto"/>
          </w:tcPr>
          <w:p w14:paraId="4F26A17C" w14:textId="2E42259F"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a separate dedicated sink with hot and cold water available where the cleaning of equipment takes place. The dimensions of this sink should allow items to be washed under water.</w:t>
            </w:r>
          </w:p>
        </w:tc>
        <w:tc>
          <w:tcPr>
            <w:tcW w:w="318" w:type="pct"/>
            <w:shd w:val="clear" w:color="auto" w:fill="auto"/>
            <w:vAlign w:val="center"/>
            <w:hideMark/>
          </w:tcPr>
          <w:p w14:paraId="180DF04F"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81848329"/>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99" w:type="pct"/>
            <w:shd w:val="clear" w:color="auto" w:fill="auto"/>
            <w:vAlign w:val="center"/>
            <w:hideMark/>
          </w:tcPr>
          <w:p w14:paraId="69C8CD81"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1247321"/>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5780C0A7"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7975815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150" w:type="pct"/>
            <w:shd w:val="clear" w:color="auto" w:fill="auto"/>
            <w:hideMark/>
          </w:tcPr>
          <w:p w14:paraId="016BAB00"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47731" w:rsidRPr="0099604A" w14:paraId="15209337" w14:textId="77777777" w:rsidTr="00947731">
        <w:trPr>
          <w:trHeight w:val="567"/>
        </w:trPr>
        <w:tc>
          <w:tcPr>
            <w:tcW w:w="446" w:type="pct"/>
            <w:shd w:val="clear" w:color="auto" w:fill="auto"/>
            <w:hideMark/>
          </w:tcPr>
          <w:p w14:paraId="025575A4" w14:textId="79D345D5"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475" w:type="pct"/>
            <w:shd w:val="clear" w:color="auto" w:fill="auto"/>
          </w:tcPr>
          <w:p w14:paraId="238ED608" w14:textId="610E4F2E"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Manual cleaning occurs with equipment/instruments fully immersed under the water surface (and not cleaned under running water).</w:t>
            </w:r>
          </w:p>
        </w:tc>
        <w:tc>
          <w:tcPr>
            <w:tcW w:w="318" w:type="pct"/>
            <w:shd w:val="clear" w:color="auto" w:fill="auto"/>
            <w:vAlign w:val="center"/>
            <w:hideMark/>
          </w:tcPr>
          <w:p w14:paraId="39B5AAA4"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51076713"/>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99" w:type="pct"/>
            <w:shd w:val="clear" w:color="auto" w:fill="auto"/>
            <w:vAlign w:val="center"/>
            <w:hideMark/>
          </w:tcPr>
          <w:p w14:paraId="0960317B"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4815892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4A56FA06"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17369301"/>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150" w:type="pct"/>
            <w:shd w:val="clear" w:color="auto" w:fill="auto"/>
            <w:hideMark/>
          </w:tcPr>
          <w:p w14:paraId="05C296D1"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47731" w:rsidRPr="0099604A" w14:paraId="30BB2BCD" w14:textId="77777777" w:rsidTr="00947731">
        <w:trPr>
          <w:trHeight w:val="567"/>
        </w:trPr>
        <w:tc>
          <w:tcPr>
            <w:tcW w:w="446" w:type="pct"/>
            <w:shd w:val="clear" w:color="auto" w:fill="auto"/>
            <w:hideMark/>
          </w:tcPr>
          <w:p w14:paraId="1DBC5CCE" w14:textId="4259642B"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475" w:type="pct"/>
            <w:shd w:val="clear" w:color="auto" w:fill="auto"/>
          </w:tcPr>
          <w:p w14:paraId="5E410AAC" w14:textId="288223DC"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Sharp items are never cleaned manually.</w:t>
            </w:r>
          </w:p>
        </w:tc>
        <w:tc>
          <w:tcPr>
            <w:tcW w:w="318" w:type="pct"/>
            <w:shd w:val="clear" w:color="auto" w:fill="auto"/>
            <w:vAlign w:val="center"/>
            <w:hideMark/>
          </w:tcPr>
          <w:p w14:paraId="00435F66"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65467041"/>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99" w:type="pct"/>
            <w:shd w:val="clear" w:color="auto" w:fill="auto"/>
            <w:vAlign w:val="center"/>
            <w:hideMark/>
          </w:tcPr>
          <w:p w14:paraId="33AF89A6"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4092604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7040649E"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17424134"/>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150" w:type="pct"/>
            <w:shd w:val="clear" w:color="auto" w:fill="auto"/>
            <w:hideMark/>
          </w:tcPr>
          <w:p w14:paraId="7160FC47"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47731" w:rsidRPr="0099604A" w14:paraId="068E0AFE" w14:textId="77777777" w:rsidTr="00947731">
        <w:trPr>
          <w:trHeight w:val="567"/>
        </w:trPr>
        <w:tc>
          <w:tcPr>
            <w:tcW w:w="446" w:type="pct"/>
            <w:shd w:val="clear" w:color="auto" w:fill="auto"/>
            <w:hideMark/>
          </w:tcPr>
          <w:p w14:paraId="178C22A1" w14:textId="000731E6"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475" w:type="pct"/>
            <w:shd w:val="clear" w:color="auto" w:fill="auto"/>
          </w:tcPr>
          <w:p w14:paraId="76193514" w14:textId="15223F1F"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Appropriate detergent is used for cleaning and used as per manufacturer instructions. BS EN 1276 products apply to antibacterial.</w:t>
            </w:r>
          </w:p>
        </w:tc>
        <w:tc>
          <w:tcPr>
            <w:tcW w:w="318" w:type="pct"/>
            <w:shd w:val="clear" w:color="auto" w:fill="auto"/>
            <w:vAlign w:val="center"/>
            <w:hideMark/>
          </w:tcPr>
          <w:p w14:paraId="4016421E"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78737076"/>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99" w:type="pct"/>
            <w:shd w:val="clear" w:color="auto" w:fill="auto"/>
            <w:vAlign w:val="center"/>
            <w:hideMark/>
          </w:tcPr>
          <w:p w14:paraId="30F34A7F"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2961364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007DBC90"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90993719"/>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150" w:type="pct"/>
            <w:shd w:val="clear" w:color="auto" w:fill="auto"/>
            <w:hideMark/>
          </w:tcPr>
          <w:p w14:paraId="72B78C4B"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47731" w:rsidRPr="0099604A" w14:paraId="58E94AAB" w14:textId="77777777" w:rsidTr="00947731">
        <w:trPr>
          <w:trHeight w:val="567"/>
        </w:trPr>
        <w:tc>
          <w:tcPr>
            <w:tcW w:w="446" w:type="pct"/>
            <w:shd w:val="clear" w:color="auto" w:fill="auto"/>
            <w:hideMark/>
          </w:tcPr>
          <w:p w14:paraId="124866F3" w14:textId="50EC0D9A"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475" w:type="pct"/>
            <w:shd w:val="clear" w:color="auto" w:fill="auto"/>
          </w:tcPr>
          <w:p w14:paraId="7EA24659" w14:textId="432A9CEE"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Equipment and instruments are rinsed after cleaning and checked for any residual debris before drying.</w:t>
            </w:r>
          </w:p>
        </w:tc>
        <w:tc>
          <w:tcPr>
            <w:tcW w:w="318" w:type="pct"/>
            <w:shd w:val="clear" w:color="auto" w:fill="auto"/>
            <w:vAlign w:val="center"/>
            <w:hideMark/>
          </w:tcPr>
          <w:p w14:paraId="3271CEE0"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430269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99" w:type="pct"/>
            <w:shd w:val="clear" w:color="auto" w:fill="auto"/>
            <w:vAlign w:val="center"/>
            <w:hideMark/>
          </w:tcPr>
          <w:p w14:paraId="531A3BAB"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94408649"/>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306FF639"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92792148"/>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150" w:type="pct"/>
            <w:shd w:val="clear" w:color="auto" w:fill="auto"/>
            <w:hideMark/>
          </w:tcPr>
          <w:p w14:paraId="5245C026" w14:textId="7777777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47731" w:rsidRPr="0099604A" w14:paraId="167194E3" w14:textId="77777777" w:rsidTr="00947731">
        <w:trPr>
          <w:trHeight w:val="567"/>
        </w:trPr>
        <w:tc>
          <w:tcPr>
            <w:tcW w:w="446" w:type="pct"/>
            <w:shd w:val="clear" w:color="auto" w:fill="auto"/>
            <w:hideMark/>
          </w:tcPr>
          <w:p w14:paraId="08E26C4C" w14:textId="2741F96F"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8</w:t>
            </w:r>
          </w:p>
        </w:tc>
        <w:tc>
          <w:tcPr>
            <w:tcW w:w="2475" w:type="pct"/>
            <w:shd w:val="clear" w:color="auto" w:fill="auto"/>
          </w:tcPr>
          <w:p w14:paraId="716161D8" w14:textId="54D338D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Correct and documented disinfectant/sterilisation of equipment occurs after cleaning, following manufacturer instructions.</w:t>
            </w:r>
          </w:p>
        </w:tc>
        <w:tc>
          <w:tcPr>
            <w:tcW w:w="318" w:type="pct"/>
            <w:shd w:val="clear" w:color="auto" w:fill="auto"/>
            <w:vAlign w:val="center"/>
            <w:hideMark/>
          </w:tcPr>
          <w:p w14:paraId="3FF38B30"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74070932"/>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99" w:type="pct"/>
            <w:shd w:val="clear" w:color="auto" w:fill="auto"/>
            <w:vAlign w:val="center"/>
            <w:hideMark/>
          </w:tcPr>
          <w:p w14:paraId="7D2F83AE"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19423893"/>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22DBA2D9"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40629657"/>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150" w:type="pct"/>
            <w:shd w:val="clear" w:color="auto" w:fill="auto"/>
            <w:hideMark/>
          </w:tcPr>
          <w:p w14:paraId="5F032364" w14:textId="77777777" w:rsidR="00B7526C" w:rsidRPr="0099604A" w:rsidRDefault="00B7526C" w:rsidP="00B7526C">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47731" w:rsidRPr="0099604A" w14:paraId="679F9A03" w14:textId="77777777" w:rsidTr="00947731">
        <w:trPr>
          <w:trHeight w:val="567"/>
        </w:trPr>
        <w:tc>
          <w:tcPr>
            <w:tcW w:w="446" w:type="pct"/>
            <w:shd w:val="clear" w:color="auto" w:fill="auto"/>
            <w:hideMark/>
          </w:tcPr>
          <w:p w14:paraId="1E698EFA" w14:textId="352F9E77" w:rsidR="00B7526C" w:rsidRPr="0099604A" w:rsidRDefault="00B7526C" w:rsidP="00B7526C">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475" w:type="pct"/>
            <w:shd w:val="clear" w:color="auto" w:fill="auto"/>
          </w:tcPr>
          <w:p w14:paraId="529EBD5F" w14:textId="46387CE7" w:rsidR="00B7526C" w:rsidRPr="0099604A" w:rsidRDefault="00B7526C" w:rsidP="00B7526C">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Disinfectant solution is changed in accordance with manufacturers advice (see data sheet).</w:t>
            </w:r>
          </w:p>
        </w:tc>
        <w:tc>
          <w:tcPr>
            <w:tcW w:w="318" w:type="pct"/>
            <w:shd w:val="clear" w:color="auto" w:fill="auto"/>
            <w:vAlign w:val="center"/>
            <w:hideMark/>
          </w:tcPr>
          <w:p w14:paraId="2ED3DA54"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8441113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299" w:type="pct"/>
            <w:shd w:val="clear" w:color="auto" w:fill="auto"/>
            <w:vAlign w:val="center"/>
            <w:hideMark/>
          </w:tcPr>
          <w:p w14:paraId="106B82D0"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11384180"/>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0786252E" w14:textId="77777777" w:rsidR="00B7526C" w:rsidRPr="0099604A" w:rsidRDefault="001C0A7D" w:rsidP="00B7526C">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07181785"/>
                <w14:checkbox>
                  <w14:checked w14:val="0"/>
                  <w14:checkedState w14:val="2612" w14:font="MS Gothic"/>
                  <w14:uncheckedState w14:val="2610" w14:font="MS Gothic"/>
                </w14:checkbox>
              </w:sdtPr>
              <w:sdtEndPr/>
              <w:sdtContent>
                <w:r w:rsidR="00B7526C" w:rsidRPr="0099604A">
                  <w:rPr>
                    <w:rFonts w:ascii="Segoe UI Symbol" w:eastAsia="MS Gothic" w:hAnsi="Segoe UI Symbol" w:cs="Segoe UI Symbol"/>
                    <w:color w:val="000000"/>
                    <w:kern w:val="0"/>
                    <w:sz w:val="20"/>
                    <w:szCs w:val="20"/>
                    <w:lang w:eastAsia="en-GB"/>
                    <w14:ligatures w14:val="none"/>
                  </w:rPr>
                  <w:t>☐</w:t>
                </w:r>
              </w:sdtContent>
            </w:sdt>
          </w:p>
        </w:tc>
        <w:tc>
          <w:tcPr>
            <w:tcW w:w="1150" w:type="pct"/>
            <w:shd w:val="clear" w:color="auto" w:fill="auto"/>
            <w:hideMark/>
          </w:tcPr>
          <w:p w14:paraId="404D115B" w14:textId="77777777" w:rsidR="00B7526C" w:rsidRPr="0099604A" w:rsidRDefault="00B7526C" w:rsidP="00B7526C">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bl>
    <w:p w14:paraId="1F629358" w14:textId="77777777" w:rsidR="00947731" w:rsidRDefault="00947731"/>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65"/>
        <w:gridCol w:w="4768"/>
        <w:gridCol w:w="572"/>
        <w:gridCol w:w="533"/>
        <w:gridCol w:w="561"/>
        <w:gridCol w:w="2107"/>
      </w:tblGrid>
      <w:tr w:rsidR="0099604A" w:rsidRPr="0099604A" w14:paraId="0D706548" w14:textId="77777777" w:rsidTr="0099604A">
        <w:trPr>
          <w:trHeight w:val="567"/>
        </w:trPr>
        <w:tc>
          <w:tcPr>
            <w:tcW w:w="5000" w:type="pct"/>
            <w:gridSpan w:val="6"/>
            <w:shd w:val="clear" w:color="auto" w:fill="D9E2F3" w:themeFill="accent1" w:themeFillTint="33"/>
            <w:vAlign w:val="center"/>
          </w:tcPr>
          <w:p w14:paraId="56CCE4BF" w14:textId="776DA009" w:rsidR="0099604A" w:rsidRPr="0099604A" w:rsidRDefault="0099604A" w:rsidP="0099604A">
            <w:pPr>
              <w:spacing w:after="0" w:line="240" w:lineRule="auto"/>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STANDARD 10 (LASER LIPLED): There are adequate processes in place to allow safe use of lasers and/or light therapies.</w:t>
            </w:r>
          </w:p>
        </w:tc>
      </w:tr>
      <w:tr w:rsidR="00947731" w:rsidRPr="0099604A" w14:paraId="2876F993" w14:textId="77777777" w:rsidTr="00947731">
        <w:trPr>
          <w:trHeight w:val="567"/>
        </w:trPr>
        <w:tc>
          <w:tcPr>
            <w:tcW w:w="259" w:type="pct"/>
            <w:shd w:val="clear" w:color="auto" w:fill="D9E2F3" w:themeFill="accent1" w:themeFillTint="33"/>
            <w:hideMark/>
          </w:tcPr>
          <w:p w14:paraId="607D4C42" w14:textId="77777777" w:rsidR="0095284D" w:rsidRPr="0099604A" w:rsidRDefault="0095284D"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648" w:type="pct"/>
            <w:shd w:val="clear" w:color="auto" w:fill="D9E2F3" w:themeFill="accent1" w:themeFillTint="33"/>
            <w:vAlign w:val="center"/>
            <w:hideMark/>
          </w:tcPr>
          <w:p w14:paraId="41E37371" w14:textId="77777777" w:rsidR="0095284D" w:rsidRPr="0099604A" w:rsidRDefault="0095284D"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4" w:type="pct"/>
            <w:shd w:val="clear" w:color="auto" w:fill="D9E2F3" w:themeFill="accent1" w:themeFillTint="33"/>
            <w:vAlign w:val="center"/>
            <w:hideMark/>
          </w:tcPr>
          <w:p w14:paraId="4DD08C5E" w14:textId="77777777" w:rsidR="0095284D" w:rsidRPr="0099604A" w:rsidRDefault="0095284D"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97" w:type="pct"/>
            <w:shd w:val="clear" w:color="auto" w:fill="D9E2F3" w:themeFill="accent1" w:themeFillTint="33"/>
            <w:vAlign w:val="center"/>
            <w:hideMark/>
          </w:tcPr>
          <w:p w14:paraId="54A5D594" w14:textId="77777777" w:rsidR="0095284D" w:rsidRPr="0099604A" w:rsidRDefault="0095284D"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11" w:type="pct"/>
            <w:shd w:val="clear" w:color="auto" w:fill="D9E2F3" w:themeFill="accent1" w:themeFillTint="33"/>
            <w:vAlign w:val="center"/>
            <w:hideMark/>
          </w:tcPr>
          <w:p w14:paraId="78FF6A06" w14:textId="77777777" w:rsidR="0095284D" w:rsidRPr="0099604A" w:rsidRDefault="0095284D"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171" w:type="pct"/>
            <w:shd w:val="clear" w:color="auto" w:fill="D9E2F3" w:themeFill="accent1" w:themeFillTint="33"/>
            <w:vAlign w:val="center"/>
            <w:hideMark/>
          </w:tcPr>
          <w:p w14:paraId="79937185" w14:textId="77777777" w:rsidR="0095284D" w:rsidRPr="0099604A" w:rsidRDefault="0095284D"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947731" w:rsidRPr="0099604A" w14:paraId="366353BE" w14:textId="77777777" w:rsidTr="00947731">
        <w:trPr>
          <w:trHeight w:val="567"/>
        </w:trPr>
        <w:tc>
          <w:tcPr>
            <w:tcW w:w="259" w:type="pct"/>
            <w:shd w:val="clear" w:color="auto" w:fill="auto"/>
            <w:hideMark/>
          </w:tcPr>
          <w:p w14:paraId="7751326C"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648" w:type="pct"/>
            <w:shd w:val="clear" w:color="auto" w:fill="auto"/>
          </w:tcPr>
          <w:p w14:paraId="01085804" w14:textId="6F606018"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There is a named LPA appointed with roles &amp; responsibilities clearly defined.</w:t>
            </w:r>
          </w:p>
        </w:tc>
        <w:tc>
          <w:tcPr>
            <w:tcW w:w="314" w:type="pct"/>
            <w:shd w:val="clear" w:color="auto" w:fill="auto"/>
            <w:vAlign w:val="center"/>
            <w:hideMark/>
          </w:tcPr>
          <w:p w14:paraId="382551D1"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08675390"/>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0AC099E5"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83274255"/>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19DC9267"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46327010"/>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3DE93357" w14:textId="77777777"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47731" w:rsidRPr="0099604A" w14:paraId="21636B0F" w14:textId="77777777" w:rsidTr="00947731">
        <w:trPr>
          <w:trHeight w:val="567"/>
        </w:trPr>
        <w:tc>
          <w:tcPr>
            <w:tcW w:w="259" w:type="pct"/>
            <w:shd w:val="clear" w:color="auto" w:fill="auto"/>
            <w:hideMark/>
          </w:tcPr>
          <w:p w14:paraId="1B907046"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648" w:type="pct"/>
            <w:shd w:val="clear" w:color="auto" w:fill="auto"/>
          </w:tcPr>
          <w:p w14:paraId="0F2FF584" w14:textId="5F535D59"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There is a named LPS who has specific training for devices in use in addition to Core of Knowledge training.</w:t>
            </w:r>
          </w:p>
        </w:tc>
        <w:tc>
          <w:tcPr>
            <w:tcW w:w="314" w:type="pct"/>
            <w:shd w:val="clear" w:color="auto" w:fill="auto"/>
            <w:vAlign w:val="center"/>
            <w:hideMark/>
          </w:tcPr>
          <w:p w14:paraId="3DEA7264"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02824014"/>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66332AF6"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86150060"/>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540407E4"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12026339"/>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39AF9E94" w14:textId="77777777" w:rsidR="0095284D" w:rsidRPr="0099604A" w:rsidRDefault="0095284D" w:rsidP="0095284D">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947731" w:rsidRPr="0099604A" w14:paraId="74F6E01A" w14:textId="77777777" w:rsidTr="00947731">
        <w:trPr>
          <w:trHeight w:val="567"/>
        </w:trPr>
        <w:tc>
          <w:tcPr>
            <w:tcW w:w="259" w:type="pct"/>
            <w:shd w:val="clear" w:color="auto" w:fill="auto"/>
            <w:hideMark/>
          </w:tcPr>
          <w:p w14:paraId="7E0EE960"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648" w:type="pct"/>
            <w:shd w:val="clear" w:color="auto" w:fill="auto"/>
          </w:tcPr>
          <w:p w14:paraId="1D1BFA4B" w14:textId="1C30F713"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All practitioners working in this field have training of recognised/accredited Core of Knowledge (taken within 5 years as dictated by MHRA).</w:t>
            </w:r>
          </w:p>
        </w:tc>
        <w:tc>
          <w:tcPr>
            <w:tcW w:w="314" w:type="pct"/>
            <w:shd w:val="clear" w:color="auto" w:fill="auto"/>
            <w:vAlign w:val="center"/>
            <w:hideMark/>
          </w:tcPr>
          <w:p w14:paraId="555DD0CF"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96349204"/>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0B206C92"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17667111"/>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75F1C892"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035526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57A87755" w14:textId="77777777"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47731" w:rsidRPr="0099604A" w14:paraId="4D75609F" w14:textId="77777777" w:rsidTr="00947731">
        <w:trPr>
          <w:trHeight w:val="567"/>
        </w:trPr>
        <w:tc>
          <w:tcPr>
            <w:tcW w:w="259" w:type="pct"/>
            <w:shd w:val="clear" w:color="auto" w:fill="auto"/>
            <w:hideMark/>
          </w:tcPr>
          <w:p w14:paraId="3E0038AF"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648" w:type="pct"/>
            <w:shd w:val="clear" w:color="auto" w:fill="auto"/>
          </w:tcPr>
          <w:p w14:paraId="298B7980" w14:textId="1D836248"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There are Local Rules in place for each laser on site.</w:t>
            </w:r>
          </w:p>
        </w:tc>
        <w:tc>
          <w:tcPr>
            <w:tcW w:w="314" w:type="pct"/>
            <w:shd w:val="clear" w:color="auto" w:fill="auto"/>
            <w:vAlign w:val="center"/>
            <w:hideMark/>
          </w:tcPr>
          <w:p w14:paraId="66C0FADD"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03739385"/>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1464E88C"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99224486"/>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7E3A0AC9"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98738056"/>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13BCCF9C" w14:textId="77777777"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47731" w:rsidRPr="0099604A" w14:paraId="3F556761" w14:textId="77777777" w:rsidTr="00947731">
        <w:trPr>
          <w:trHeight w:val="567"/>
        </w:trPr>
        <w:tc>
          <w:tcPr>
            <w:tcW w:w="259" w:type="pct"/>
            <w:shd w:val="clear" w:color="auto" w:fill="auto"/>
            <w:hideMark/>
          </w:tcPr>
          <w:p w14:paraId="2B08A282"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648" w:type="pct"/>
            <w:shd w:val="clear" w:color="auto" w:fill="auto"/>
          </w:tcPr>
          <w:p w14:paraId="4EAA7137" w14:textId="77777777" w:rsidR="0099604A"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There are accurate records of device, serial numbers, intended treatments for each device.</w:t>
            </w:r>
            <w:r w:rsidRPr="0095284D">
              <w:rPr>
                <w:rFonts w:ascii="Arial" w:eastAsia="Times New Roman" w:hAnsi="Arial" w:cs="Arial"/>
                <w:color w:val="000000"/>
                <w:kern w:val="0"/>
                <w:sz w:val="20"/>
                <w:szCs w:val="20"/>
                <w:lang w:eastAsia="en-GB"/>
                <w14:ligatures w14:val="none"/>
              </w:rPr>
              <w:br/>
              <w:t>Client consent records.</w:t>
            </w:r>
            <w:r w:rsidRPr="0095284D">
              <w:rPr>
                <w:rFonts w:ascii="Arial" w:eastAsia="Times New Roman" w:hAnsi="Arial" w:cs="Arial"/>
                <w:color w:val="000000"/>
                <w:kern w:val="0"/>
                <w:sz w:val="20"/>
                <w:szCs w:val="20"/>
                <w:lang w:eastAsia="en-GB"/>
                <w14:ligatures w14:val="none"/>
              </w:rPr>
              <w:br/>
              <w:t xml:space="preserve">Separate treatment Protocols for each device. </w:t>
            </w:r>
            <w:r w:rsidRPr="0095284D">
              <w:rPr>
                <w:rFonts w:ascii="Arial" w:eastAsia="Times New Roman" w:hAnsi="Arial" w:cs="Arial"/>
                <w:color w:val="000000"/>
                <w:kern w:val="0"/>
                <w:sz w:val="20"/>
                <w:szCs w:val="20"/>
                <w:lang w:eastAsia="en-GB"/>
                <w14:ligatures w14:val="none"/>
              </w:rPr>
              <w:br/>
              <w:t>Treatment protocol approved by EMP includes:</w:t>
            </w:r>
            <w:r w:rsidRPr="0095284D">
              <w:rPr>
                <w:rFonts w:ascii="Arial" w:eastAsia="Times New Roman" w:hAnsi="Arial" w:cs="Arial"/>
                <w:color w:val="000000"/>
                <w:kern w:val="0"/>
                <w:sz w:val="20"/>
                <w:szCs w:val="20"/>
                <w:lang w:eastAsia="en-GB"/>
                <w14:ligatures w14:val="none"/>
              </w:rPr>
              <w:br/>
              <w:t>1. Name and technical specification of equipment.</w:t>
            </w:r>
            <w:r w:rsidRPr="0095284D">
              <w:rPr>
                <w:rFonts w:ascii="Arial" w:eastAsia="Times New Roman" w:hAnsi="Arial" w:cs="Arial"/>
                <w:color w:val="000000"/>
                <w:kern w:val="0"/>
                <w:sz w:val="20"/>
                <w:szCs w:val="20"/>
                <w:lang w:eastAsia="en-GB"/>
                <w14:ligatures w14:val="none"/>
              </w:rPr>
              <w:br/>
              <w:t>2. Contraindications.</w:t>
            </w:r>
            <w:r w:rsidRPr="0095284D">
              <w:rPr>
                <w:rFonts w:ascii="Arial" w:eastAsia="Times New Roman" w:hAnsi="Arial" w:cs="Arial"/>
                <w:color w:val="000000"/>
                <w:kern w:val="0"/>
                <w:sz w:val="20"/>
                <w:szCs w:val="20"/>
                <w:lang w:eastAsia="en-GB"/>
                <w14:ligatures w14:val="none"/>
              </w:rPr>
              <w:br/>
              <w:t>3. Treatment technique – general.</w:t>
            </w:r>
            <w:r w:rsidRPr="0095284D">
              <w:rPr>
                <w:rFonts w:ascii="Arial" w:eastAsia="Times New Roman" w:hAnsi="Arial" w:cs="Arial"/>
                <w:color w:val="000000"/>
                <w:kern w:val="0"/>
                <w:sz w:val="20"/>
                <w:szCs w:val="20"/>
                <w:lang w:eastAsia="en-GB"/>
                <w14:ligatures w14:val="none"/>
              </w:rPr>
              <w:br/>
              <w:t>4. Treatment technique – specific.</w:t>
            </w:r>
            <w:r w:rsidRPr="0095284D">
              <w:rPr>
                <w:rFonts w:ascii="Arial" w:eastAsia="Times New Roman" w:hAnsi="Arial" w:cs="Arial"/>
                <w:color w:val="000000"/>
                <w:kern w:val="0"/>
                <w:sz w:val="20"/>
                <w:szCs w:val="20"/>
                <w:lang w:eastAsia="en-GB"/>
                <w14:ligatures w14:val="none"/>
              </w:rPr>
              <w:br/>
              <w:t>5. Client consent prior to treatment.</w:t>
            </w:r>
            <w:r w:rsidRPr="0095284D">
              <w:rPr>
                <w:rFonts w:ascii="Arial" w:eastAsia="Times New Roman" w:hAnsi="Arial" w:cs="Arial"/>
                <w:color w:val="000000"/>
                <w:kern w:val="0"/>
                <w:sz w:val="20"/>
                <w:szCs w:val="20"/>
                <w:lang w:eastAsia="en-GB"/>
                <w14:ligatures w14:val="none"/>
              </w:rPr>
              <w:br/>
              <w:t>6. Cleanliness and infection control.</w:t>
            </w:r>
            <w:r w:rsidRPr="0095284D">
              <w:rPr>
                <w:rFonts w:ascii="Arial" w:eastAsia="Times New Roman" w:hAnsi="Arial" w:cs="Arial"/>
                <w:color w:val="000000"/>
                <w:kern w:val="0"/>
                <w:sz w:val="20"/>
                <w:szCs w:val="20"/>
                <w:lang w:eastAsia="en-GB"/>
                <w14:ligatures w14:val="none"/>
              </w:rPr>
              <w:br/>
              <w:t>7. Pre-treatment 'patch' tests.</w:t>
            </w:r>
            <w:r w:rsidRPr="0095284D">
              <w:rPr>
                <w:rFonts w:ascii="Arial" w:eastAsia="Times New Roman" w:hAnsi="Arial" w:cs="Arial"/>
                <w:color w:val="000000"/>
                <w:kern w:val="0"/>
                <w:sz w:val="20"/>
                <w:szCs w:val="20"/>
                <w:lang w:eastAsia="en-GB"/>
                <w14:ligatures w14:val="none"/>
              </w:rPr>
              <w:br/>
            </w:r>
            <w:r w:rsidRPr="0095284D">
              <w:rPr>
                <w:rFonts w:ascii="Arial" w:eastAsia="Times New Roman" w:hAnsi="Arial" w:cs="Arial"/>
                <w:color w:val="000000"/>
                <w:kern w:val="0"/>
                <w:sz w:val="20"/>
                <w:szCs w:val="20"/>
                <w:lang w:eastAsia="en-GB"/>
                <w14:ligatures w14:val="none"/>
              </w:rPr>
              <w:lastRenderedPageBreak/>
              <w:t>8. Post-treatment care.</w:t>
            </w:r>
            <w:r w:rsidRPr="0095284D">
              <w:rPr>
                <w:rFonts w:ascii="Arial" w:eastAsia="Times New Roman" w:hAnsi="Arial" w:cs="Arial"/>
                <w:color w:val="000000"/>
                <w:kern w:val="0"/>
                <w:sz w:val="20"/>
                <w:szCs w:val="20"/>
                <w:lang w:eastAsia="en-GB"/>
                <w14:ligatures w14:val="none"/>
              </w:rPr>
              <w:br/>
              <w:t xml:space="preserve">9. Recognition of treatment-related problems.      </w:t>
            </w:r>
          </w:p>
          <w:p w14:paraId="054F1A8A" w14:textId="1E1836B4"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 xml:space="preserve">10. Log of treatment setting/shots/reactions for each client (kept with </w:t>
            </w:r>
            <w:r w:rsidR="0099604A" w:rsidRPr="0099604A">
              <w:rPr>
                <w:rFonts w:ascii="Arial" w:eastAsia="Times New Roman" w:hAnsi="Arial" w:cs="Arial"/>
                <w:color w:val="000000"/>
                <w:kern w:val="0"/>
                <w:sz w:val="20"/>
                <w:szCs w:val="20"/>
                <w:lang w:eastAsia="en-GB"/>
                <w14:ligatures w14:val="none"/>
              </w:rPr>
              <w:t>clients’</w:t>
            </w:r>
            <w:r w:rsidRPr="0095284D">
              <w:rPr>
                <w:rFonts w:ascii="Arial" w:eastAsia="Times New Roman" w:hAnsi="Arial" w:cs="Arial"/>
                <w:color w:val="000000"/>
                <w:kern w:val="0"/>
                <w:sz w:val="20"/>
                <w:szCs w:val="20"/>
                <w:lang w:eastAsia="en-GB"/>
                <w14:ligatures w14:val="none"/>
              </w:rPr>
              <w:t xml:space="preserve"> records).                             11. Protocol for before and after photos/where photos stored, etc.  12. Daily log evidencing safety checks prior to use (</w:t>
            </w:r>
            <w:r w:rsidR="0099604A" w:rsidRPr="0099604A">
              <w:rPr>
                <w:rFonts w:ascii="Arial" w:eastAsia="Times New Roman" w:hAnsi="Arial" w:cs="Arial"/>
                <w:color w:val="000000"/>
                <w:kern w:val="0"/>
                <w:sz w:val="20"/>
                <w:szCs w:val="20"/>
                <w:lang w:eastAsia="en-GB"/>
                <w14:ligatures w14:val="none"/>
              </w:rPr>
              <w:t>e.g.,</w:t>
            </w:r>
            <w:r w:rsidRPr="0095284D">
              <w:rPr>
                <w:rFonts w:ascii="Arial" w:eastAsia="Times New Roman" w:hAnsi="Arial" w:cs="Arial"/>
                <w:color w:val="000000"/>
                <w:kern w:val="0"/>
                <w:sz w:val="20"/>
                <w:szCs w:val="20"/>
                <w:lang w:eastAsia="en-GB"/>
                <w14:ligatures w14:val="none"/>
              </w:rPr>
              <w:t xml:space="preserve"> checking device has not been tampered with, no parts damaged or chipped, emergency switch working, hand pieces clean, eye wear clean and no damage/scratches, test shot has been undertaken before 1st client treated), etc.</w:t>
            </w:r>
          </w:p>
        </w:tc>
        <w:tc>
          <w:tcPr>
            <w:tcW w:w="314" w:type="pct"/>
            <w:shd w:val="clear" w:color="auto" w:fill="auto"/>
            <w:vAlign w:val="center"/>
            <w:hideMark/>
          </w:tcPr>
          <w:p w14:paraId="46B9D448"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57962101"/>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6211B82E"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65038629"/>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5CD3975F"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94850654"/>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3C630F79" w14:textId="77777777" w:rsidR="0095284D" w:rsidRPr="0099604A" w:rsidRDefault="0095284D" w:rsidP="0095284D">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47731" w:rsidRPr="0099604A" w14:paraId="741358C0" w14:textId="77777777" w:rsidTr="00947731">
        <w:trPr>
          <w:trHeight w:val="567"/>
        </w:trPr>
        <w:tc>
          <w:tcPr>
            <w:tcW w:w="259" w:type="pct"/>
            <w:shd w:val="clear" w:color="auto" w:fill="auto"/>
            <w:hideMark/>
          </w:tcPr>
          <w:p w14:paraId="4A6BC696"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648" w:type="pct"/>
            <w:shd w:val="clear" w:color="auto" w:fill="auto"/>
          </w:tcPr>
          <w:p w14:paraId="23AE33DF" w14:textId="6BF6192E"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 xml:space="preserve">There is a suitable entrance warning sign/sign on treatment room door which complies with </w:t>
            </w:r>
            <w:r w:rsidRPr="0095284D">
              <w:rPr>
                <w:rFonts w:ascii="Arial" w:eastAsia="Times New Roman" w:hAnsi="Arial" w:cs="Arial"/>
                <w:color w:val="000000"/>
                <w:kern w:val="0"/>
                <w:sz w:val="20"/>
                <w:szCs w:val="20"/>
                <w:lang w:eastAsia="en-GB"/>
                <w14:ligatures w14:val="none"/>
              </w:rPr>
              <w:br/>
              <w:t>Health and Safety (Safety and Signs and Signals Regulations 1996 and BS EN 60825-1</w:t>
            </w:r>
            <w:r w:rsidR="0099604A" w:rsidRPr="0099604A">
              <w:rPr>
                <w:rFonts w:ascii="Arial" w:eastAsia="Times New Roman" w:hAnsi="Arial" w:cs="Arial"/>
                <w:color w:val="000000"/>
                <w:kern w:val="0"/>
                <w:sz w:val="20"/>
                <w:szCs w:val="20"/>
                <w:lang w:eastAsia="en-GB"/>
                <w14:ligatures w14:val="none"/>
              </w:rPr>
              <w:t>).</w:t>
            </w:r>
          </w:p>
        </w:tc>
        <w:tc>
          <w:tcPr>
            <w:tcW w:w="314" w:type="pct"/>
            <w:shd w:val="clear" w:color="auto" w:fill="auto"/>
            <w:vAlign w:val="center"/>
            <w:hideMark/>
          </w:tcPr>
          <w:p w14:paraId="6D08C182"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80877406"/>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03F48DB8"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08333704"/>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57ED7820"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12507120"/>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4C264AE0" w14:textId="77777777" w:rsidR="0095284D" w:rsidRPr="0099604A" w:rsidRDefault="0095284D" w:rsidP="0095284D">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47731" w:rsidRPr="0099604A" w14:paraId="66478226" w14:textId="77777777" w:rsidTr="00947731">
        <w:trPr>
          <w:trHeight w:val="567"/>
        </w:trPr>
        <w:tc>
          <w:tcPr>
            <w:tcW w:w="259" w:type="pct"/>
            <w:shd w:val="clear" w:color="auto" w:fill="auto"/>
            <w:hideMark/>
          </w:tcPr>
          <w:p w14:paraId="2540B4BD"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648" w:type="pct"/>
            <w:shd w:val="clear" w:color="auto" w:fill="auto"/>
          </w:tcPr>
          <w:p w14:paraId="3E627B38" w14:textId="7BE5B1E5"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 xml:space="preserve">There is protective eyewear in place as indicated by the Local Rules and covers the correct wavelength recommended by the manufacturer.  </w:t>
            </w:r>
            <w:r w:rsidRPr="0095284D">
              <w:rPr>
                <w:rFonts w:ascii="Arial" w:eastAsia="Times New Roman" w:hAnsi="Arial" w:cs="Arial"/>
                <w:i/>
                <w:iCs/>
                <w:color w:val="000000"/>
                <w:kern w:val="0"/>
                <w:sz w:val="20"/>
                <w:szCs w:val="20"/>
                <w:lang w:eastAsia="en-GB"/>
                <w14:ligatures w14:val="none"/>
              </w:rPr>
              <w:t xml:space="preserve">We highly recommend keeping spare pairs in stock in case eyewear gets damaged/scratched (or should client require a </w:t>
            </w:r>
            <w:r w:rsidR="0099604A" w:rsidRPr="0099604A">
              <w:rPr>
                <w:rFonts w:ascii="Arial" w:eastAsia="Times New Roman" w:hAnsi="Arial" w:cs="Arial"/>
                <w:i/>
                <w:iCs/>
                <w:color w:val="000000"/>
                <w:kern w:val="0"/>
                <w:sz w:val="20"/>
                <w:szCs w:val="20"/>
                <w:lang w:eastAsia="en-GB"/>
                <w14:ligatures w14:val="none"/>
              </w:rPr>
              <w:t>chaperone</w:t>
            </w:r>
            <w:r w:rsidRPr="0095284D">
              <w:rPr>
                <w:rFonts w:ascii="Arial" w:eastAsia="Times New Roman" w:hAnsi="Arial" w:cs="Arial"/>
                <w:i/>
                <w:iCs/>
                <w:color w:val="000000"/>
                <w:kern w:val="0"/>
                <w:sz w:val="20"/>
                <w:szCs w:val="20"/>
                <w:lang w:eastAsia="en-GB"/>
                <w14:ligatures w14:val="none"/>
              </w:rPr>
              <w:t xml:space="preserve"> in the room).</w:t>
            </w:r>
          </w:p>
        </w:tc>
        <w:tc>
          <w:tcPr>
            <w:tcW w:w="314" w:type="pct"/>
            <w:shd w:val="clear" w:color="auto" w:fill="auto"/>
            <w:vAlign w:val="center"/>
            <w:hideMark/>
          </w:tcPr>
          <w:p w14:paraId="631DF4E6"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44882753"/>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0F49086E"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41295341"/>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7FD51483"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11114070"/>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2C80DA68" w14:textId="77777777" w:rsidR="0095284D" w:rsidRPr="0099604A" w:rsidRDefault="0095284D" w:rsidP="0095284D">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47731" w:rsidRPr="0099604A" w14:paraId="797E8C7C" w14:textId="77777777" w:rsidTr="00947731">
        <w:trPr>
          <w:trHeight w:val="567"/>
        </w:trPr>
        <w:tc>
          <w:tcPr>
            <w:tcW w:w="259" w:type="pct"/>
            <w:shd w:val="clear" w:color="auto" w:fill="auto"/>
            <w:hideMark/>
          </w:tcPr>
          <w:p w14:paraId="6058D8C0"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8</w:t>
            </w:r>
          </w:p>
        </w:tc>
        <w:tc>
          <w:tcPr>
            <w:tcW w:w="2648" w:type="pct"/>
            <w:shd w:val="clear" w:color="auto" w:fill="auto"/>
          </w:tcPr>
          <w:p w14:paraId="4B801BA3" w14:textId="0A67A15D"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There is an eye/skin adverse incident policy &amp; procedure in place.</w:t>
            </w:r>
          </w:p>
        </w:tc>
        <w:tc>
          <w:tcPr>
            <w:tcW w:w="314" w:type="pct"/>
            <w:shd w:val="clear" w:color="auto" w:fill="auto"/>
            <w:vAlign w:val="center"/>
            <w:hideMark/>
          </w:tcPr>
          <w:p w14:paraId="0CB1068C"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3706986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7E54E386"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2147796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19A99480"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20360817"/>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19B2C00E" w14:textId="77777777"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47731" w:rsidRPr="0099604A" w14:paraId="340E7AF2" w14:textId="77777777" w:rsidTr="00947731">
        <w:trPr>
          <w:trHeight w:val="567"/>
        </w:trPr>
        <w:tc>
          <w:tcPr>
            <w:tcW w:w="259" w:type="pct"/>
            <w:shd w:val="clear" w:color="auto" w:fill="auto"/>
            <w:hideMark/>
          </w:tcPr>
          <w:p w14:paraId="06E0621E"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648" w:type="pct"/>
            <w:shd w:val="clear" w:color="auto" w:fill="auto"/>
          </w:tcPr>
          <w:p w14:paraId="6920D01E" w14:textId="35E68E6F"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There is a laser/light device risk assessment complete and appropriate.</w:t>
            </w:r>
          </w:p>
        </w:tc>
        <w:tc>
          <w:tcPr>
            <w:tcW w:w="314" w:type="pct"/>
            <w:shd w:val="clear" w:color="auto" w:fill="auto"/>
            <w:vAlign w:val="center"/>
            <w:hideMark/>
          </w:tcPr>
          <w:p w14:paraId="2ADD0A15"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5953344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7CD892C7"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08310190"/>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1B83E39E"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86605808"/>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2DBFD9AD" w14:textId="77777777" w:rsidR="0095284D" w:rsidRPr="0099604A" w:rsidRDefault="0095284D" w:rsidP="0095284D">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47731" w:rsidRPr="0099604A" w14:paraId="076EF352" w14:textId="77777777" w:rsidTr="00947731">
        <w:trPr>
          <w:trHeight w:val="567"/>
        </w:trPr>
        <w:tc>
          <w:tcPr>
            <w:tcW w:w="259" w:type="pct"/>
            <w:shd w:val="clear" w:color="auto" w:fill="auto"/>
            <w:hideMark/>
          </w:tcPr>
          <w:p w14:paraId="2A8F5920"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10</w:t>
            </w:r>
          </w:p>
        </w:tc>
        <w:tc>
          <w:tcPr>
            <w:tcW w:w="2648" w:type="pct"/>
            <w:shd w:val="clear" w:color="auto" w:fill="auto"/>
          </w:tcPr>
          <w:p w14:paraId="585AF7D7" w14:textId="332807E9"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Devices are serviced in line with manufacturer guidelines and records made available.</w:t>
            </w:r>
          </w:p>
        </w:tc>
        <w:tc>
          <w:tcPr>
            <w:tcW w:w="314" w:type="pct"/>
            <w:shd w:val="clear" w:color="auto" w:fill="auto"/>
            <w:vAlign w:val="center"/>
            <w:hideMark/>
          </w:tcPr>
          <w:p w14:paraId="34E2DD6E"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18237991"/>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7E559521"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98893888"/>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344720D4"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12014644"/>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27C33903" w14:textId="77777777"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47731" w:rsidRPr="0099604A" w14:paraId="1FB30FED" w14:textId="77777777" w:rsidTr="00947731">
        <w:trPr>
          <w:trHeight w:val="1523"/>
        </w:trPr>
        <w:tc>
          <w:tcPr>
            <w:tcW w:w="259" w:type="pct"/>
            <w:shd w:val="clear" w:color="auto" w:fill="auto"/>
            <w:hideMark/>
          </w:tcPr>
          <w:p w14:paraId="4679525A"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11</w:t>
            </w:r>
          </w:p>
        </w:tc>
        <w:tc>
          <w:tcPr>
            <w:tcW w:w="2648" w:type="pct"/>
            <w:shd w:val="clear" w:color="auto" w:fill="auto"/>
          </w:tcPr>
          <w:p w14:paraId="37591E10" w14:textId="3E00C82D"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 xml:space="preserve">There </w:t>
            </w:r>
            <w:proofErr w:type="gramStart"/>
            <w:r w:rsidRPr="0095284D">
              <w:rPr>
                <w:rFonts w:ascii="Arial" w:eastAsia="Times New Roman" w:hAnsi="Arial" w:cs="Arial"/>
                <w:color w:val="000000"/>
                <w:kern w:val="0"/>
                <w:sz w:val="20"/>
                <w:szCs w:val="20"/>
                <w:lang w:eastAsia="en-GB"/>
                <w14:ligatures w14:val="none"/>
              </w:rPr>
              <w:t>is</w:t>
            </w:r>
            <w:proofErr w:type="gramEnd"/>
            <w:r w:rsidRPr="0095284D">
              <w:rPr>
                <w:rFonts w:ascii="Arial" w:eastAsia="Times New Roman" w:hAnsi="Arial" w:cs="Arial"/>
                <w:color w:val="000000"/>
                <w:kern w:val="0"/>
                <w:sz w:val="20"/>
                <w:szCs w:val="20"/>
                <w:lang w:eastAsia="en-GB"/>
                <w14:ligatures w14:val="none"/>
              </w:rPr>
              <w:t xml:space="preserve"> laser proof blinds/barriers in </w:t>
            </w:r>
            <w:r w:rsidRPr="0095284D">
              <w:rPr>
                <w:rFonts w:ascii="Arial" w:eastAsia="Times New Roman" w:hAnsi="Arial" w:cs="Arial"/>
                <w:color w:val="000000"/>
                <w:kern w:val="0"/>
                <w:sz w:val="20"/>
                <w:szCs w:val="20"/>
                <w:lang w:eastAsia="en-GB"/>
                <w14:ligatures w14:val="none"/>
              </w:rPr>
              <w:br/>
              <w:t xml:space="preserve">place at windows, which block optical radiation, if indicated by the local rules. </w:t>
            </w:r>
            <w:r w:rsidR="0099604A" w:rsidRPr="0099604A">
              <w:rPr>
                <w:rFonts w:ascii="Arial" w:eastAsia="Times New Roman" w:hAnsi="Arial" w:cs="Arial"/>
                <w:i/>
                <w:iCs/>
                <w:color w:val="000000"/>
                <w:kern w:val="0"/>
                <w:sz w:val="20"/>
                <w:szCs w:val="20"/>
                <w:lang w:eastAsia="en-GB"/>
                <w14:ligatures w14:val="none"/>
              </w:rPr>
              <w:t>W</w:t>
            </w:r>
            <w:r w:rsidRPr="0095284D">
              <w:rPr>
                <w:rFonts w:ascii="Arial" w:eastAsia="Times New Roman" w:hAnsi="Arial" w:cs="Arial"/>
                <w:i/>
                <w:iCs/>
                <w:color w:val="000000"/>
                <w:kern w:val="0"/>
                <w:sz w:val="20"/>
                <w:szCs w:val="20"/>
                <w:lang w:eastAsia="en-GB"/>
                <w14:ligatures w14:val="none"/>
              </w:rPr>
              <w:t>e recommend light coloured tunic/scrubs/enclosed footwear.  No metal attachments such as metal zips/buttons, no reflective fabrics, no jewellery, covering of any tattoo (including SPMU of eyebrows/lips, etc..</w:t>
            </w:r>
          </w:p>
        </w:tc>
        <w:tc>
          <w:tcPr>
            <w:tcW w:w="314" w:type="pct"/>
            <w:shd w:val="clear" w:color="auto" w:fill="auto"/>
            <w:vAlign w:val="center"/>
            <w:hideMark/>
          </w:tcPr>
          <w:p w14:paraId="70E31DB5"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63114478"/>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97" w:type="pct"/>
            <w:shd w:val="clear" w:color="auto" w:fill="auto"/>
            <w:vAlign w:val="center"/>
            <w:hideMark/>
          </w:tcPr>
          <w:p w14:paraId="53F7970C"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99394813"/>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11" w:type="pct"/>
            <w:shd w:val="clear" w:color="auto" w:fill="auto"/>
            <w:vAlign w:val="center"/>
            <w:hideMark/>
          </w:tcPr>
          <w:p w14:paraId="5C6A8F95"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32975083"/>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171" w:type="pct"/>
            <w:shd w:val="clear" w:color="auto" w:fill="auto"/>
            <w:hideMark/>
          </w:tcPr>
          <w:p w14:paraId="7F133A5D" w14:textId="77777777" w:rsidR="0095284D" w:rsidRPr="0099604A" w:rsidRDefault="0095284D" w:rsidP="0095284D">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bl>
    <w:p w14:paraId="182843D3" w14:textId="678E9F5A" w:rsidR="0095284D" w:rsidRPr="0099604A" w:rsidRDefault="0095284D" w:rsidP="0095284D">
      <w:pPr>
        <w:rPr>
          <w:rFonts w:ascii="Arial" w:hAnsi="Arial" w:cs="Arial"/>
          <w:sz w:val="20"/>
          <w:szCs w:val="20"/>
        </w:rPr>
      </w:pP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2"/>
        <w:gridCol w:w="4537"/>
        <w:gridCol w:w="572"/>
        <w:gridCol w:w="511"/>
        <w:gridCol w:w="641"/>
        <w:gridCol w:w="2268"/>
      </w:tblGrid>
      <w:tr w:rsidR="0099604A" w:rsidRPr="0099604A" w14:paraId="763BC384" w14:textId="77777777" w:rsidTr="0099604A">
        <w:trPr>
          <w:trHeight w:val="567"/>
        </w:trPr>
        <w:tc>
          <w:tcPr>
            <w:tcW w:w="5000" w:type="pct"/>
            <w:gridSpan w:val="6"/>
            <w:shd w:val="clear" w:color="auto" w:fill="D9E2F3" w:themeFill="accent1" w:themeFillTint="33"/>
            <w:vAlign w:val="center"/>
          </w:tcPr>
          <w:p w14:paraId="10E9D923" w14:textId="739802FA" w:rsidR="0099604A" w:rsidRPr="0099604A" w:rsidRDefault="0099604A" w:rsidP="0099604A">
            <w:pPr>
              <w:spacing w:after="0"/>
              <w:rPr>
                <w:rFonts w:ascii="Arial" w:eastAsia="Times New Roman" w:hAnsi="Arial" w:cs="Arial"/>
                <w:b/>
                <w:bCs/>
                <w:color w:val="000000"/>
                <w:kern w:val="0"/>
                <w:sz w:val="20"/>
                <w:szCs w:val="20"/>
                <w:lang w:eastAsia="en-GB"/>
                <w14:ligatures w14:val="none"/>
              </w:rPr>
            </w:pPr>
            <w:r w:rsidRPr="0099604A">
              <w:rPr>
                <w:rFonts w:ascii="Arial" w:hAnsi="Arial" w:cs="Arial"/>
                <w:b/>
                <w:bCs/>
                <w:sz w:val="20"/>
                <w:szCs w:val="20"/>
              </w:rPr>
              <w:t>STANDARD 11: Medicine Management.  Medicines are stored and managed safely.</w:t>
            </w:r>
          </w:p>
        </w:tc>
      </w:tr>
      <w:tr w:rsidR="0099604A" w:rsidRPr="0099604A" w14:paraId="0E1394A1" w14:textId="77777777" w:rsidTr="00E5607E">
        <w:trPr>
          <w:trHeight w:val="567"/>
        </w:trPr>
        <w:tc>
          <w:tcPr>
            <w:tcW w:w="262" w:type="pct"/>
            <w:shd w:val="clear" w:color="auto" w:fill="D9E2F3" w:themeFill="accent1" w:themeFillTint="33"/>
            <w:hideMark/>
          </w:tcPr>
          <w:p w14:paraId="20093EC7" w14:textId="77777777" w:rsidR="0095284D" w:rsidRPr="0099604A" w:rsidRDefault="0095284D"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0" w:type="pct"/>
            <w:shd w:val="clear" w:color="auto" w:fill="D9E2F3" w:themeFill="accent1" w:themeFillTint="33"/>
            <w:vAlign w:val="center"/>
            <w:hideMark/>
          </w:tcPr>
          <w:p w14:paraId="1DBA1463" w14:textId="77777777" w:rsidR="0095284D" w:rsidRPr="0099604A" w:rsidRDefault="0095284D"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06ACE75F" w14:textId="77777777" w:rsidR="0095284D" w:rsidRPr="0099604A" w:rsidRDefault="0095284D"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3234CCFA" w14:textId="77777777" w:rsidR="0095284D" w:rsidRPr="0099604A" w:rsidRDefault="0095284D"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2EA865C4" w14:textId="77777777" w:rsidR="0095284D" w:rsidRPr="0099604A" w:rsidRDefault="0095284D"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59" w:type="pct"/>
            <w:shd w:val="clear" w:color="auto" w:fill="D9E2F3" w:themeFill="accent1" w:themeFillTint="33"/>
            <w:vAlign w:val="center"/>
            <w:hideMark/>
          </w:tcPr>
          <w:p w14:paraId="0D54ECF8" w14:textId="77777777" w:rsidR="0095284D" w:rsidRPr="0099604A" w:rsidRDefault="0095284D"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95284D" w:rsidRPr="0099604A" w14:paraId="4D2E8938" w14:textId="77777777" w:rsidTr="00E5607E">
        <w:trPr>
          <w:trHeight w:val="567"/>
        </w:trPr>
        <w:tc>
          <w:tcPr>
            <w:tcW w:w="262" w:type="pct"/>
            <w:shd w:val="clear" w:color="auto" w:fill="auto"/>
            <w:hideMark/>
          </w:tcPr>
          <w:p w14:paraId="20399040"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0" w:type="pct"/>
            <w:shd w:val="clear" w:color="auto" w:fill="auto"/>
          </w:tcPr>
          <w:p w14:paraId="5B5F9DB9" w14:textId="3A1612EC"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Medicines are stored in locked cupboards or refrigerators as appropriate or according to the manufacturer’s instructions.</w:t>
            </w:r>
          </w:p>
        </w:tc>
        <w:tc>
          <w:tcPr>
            <w:tcW w:w="318" w:type="pct"/>
            <w:shd w:val="clear" w:color="auto" w:fill="auto"/>
            <w:vAlign w:val="center"/>
            <w:hideMark/>
          </w:tcPr>
          <w:p w14:paraId="7E329E11"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98768567"/>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6E6E689"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20978014"/>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327196C"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75374211"/>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E06FD41" w14:textId="77777777"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5284D" w:rsidRPr="0099604A" w14:paraId="248E8AED" w14:textId="77777777" w:rsidTr="00E5607E">
        <w:trPr>
          <w:trHeight w:val="567"/>
        </w:trPr>
        <w:tc>
          <w:tcPr>
            <w:tcW w:w="262" w:type="pct"/>
            <w:shd w:val="clear" w:color="auto" w:fill="auto"/>
            <w:hideMark/>
          </w:tcPr>
          <w:p w14:paraId="0D5304AF"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0" w:type="pct"/>
            <w:shd w:val="clear" w:color="auto" w:fill="auto"/>
          </w:tcPr>
          <w:p w14:paraId="44E77129" w14:textId="7BE0B595"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 xml:space="preserve">There is </w:t>
            </w:r>
            <w:proofErr w:type="gramStart"/>
            <w:r w:rsidRPr="0095284D">
              <w:rPr>
                <w:rFonts w:ascii="Arial" w:eastAsia="Times New Roman" w:hAnsi="Arial" w:cs="Arial"/>
                <w:color w:val="000000"/>
                <w:kern w:val="0"/>
                <w:sz w:val="20"/>
                <w:szCs w:val="20"/>
                <w:lang w:eastAsia="en-GB"/>
                <w14:ligatures w14:val="none"/>
              </w:rPr>
              <w:t>a medicines</w:t>
            </w:r>
            <w:proofErr w:type="gramEnd"/>
            <w:r w:rsidRPr="0095284D">
              <w:rPr>
                <w:rFonts w:ascii="Arial" w:eastAsia="Times New Roman" w:hAnsi="Arial" w:cs="Arial"/>
                <w:color w:val="000000"/>
                <w:kern w:val="0"/>
                <w:sz w:val="20"/>
                <w:szCs w:val="20"/>
                <w:lang w:eastAsia="en-GB"/>
                <w14:ligatures w14:val="none"/>
              </w:rPr>
              <w:t xml:space="preserve"> register of drug stock in and drugs used and there is evidence of correct drug stock management.</w:t>
            </w:r>
          </w:p>
        </w:tc>
        <w:tc>
          <w:tcPr>
            <w:tcW w:w="318" w:type="pct"/>
            <w:shd w:val="clear" w:color="auto" w:fill="auto"/>
            <w:vAlign w:val="center"/>
            <w:hideMark/>
          </w:tcPr>
          <w:p w14:paraId="7DED0596"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9106301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8FC4794"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40395950"/>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152A473"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2970216"/>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6A7BA5A5" w14:textId="77777777" w:rsidR="0095284D" w:rsidRPr="0099604A" w:rsidRDefault="0095284D" w:rsidP="0095284D">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95284D" w:rsidRPr="0099604A" w14:paraId="4BA02D82" w14:textId="77777777" w:rsidTr="00E5607E">
        <w:trPr>
          <w:trHeight w:val="567"/>
        </w:trPr>
        <w:tc>
          <w:tcPr>
            <w:tcW w:w="262" w:type="pct"/>
            <w:shd w:val="clear" w:color="auto" w:fill="auto"/>
            <w:hideMark/>
          </w:tcPr>
          <w:p w14:paraId="0B7473BA"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0" w:type="pct"/>
            <w:shd w:val="clear" w:color="auto" w:fill="auto"/>
          </w:tcPr>
          <w:p w14:paraId="0D8860F1" w14:textId="76A30AC3"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There is a system for the supervision and recorded management of medicines cupboard keys.</w:t>
            </w:r>
          </w:p>
        </w:tc>
        <w:tc>
          <w:tcPr>
            <w:tcW w:w="318" w:type="pct"/>
            <w:shd w:val="clear" w:color="auto" w:fill="auto"/>
            <w:vAlign w:val="center"/>
            <w:hideMark/>
          </w:tcPr>
          <w:p w14:paraId="43FBC422"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732859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CA02A3D"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48104915"/>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781307E"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91791047"/>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22E0C71" w14:textId="77777777"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5284D" w:rsidRPr="0099604A" w14:paraId="2CF475B7" w14:textId="77777777" w:rsidTr="00E5607E">
        <w:trPr>
          <w:trHeight w:val="567"/>
        </w:trPr>
        <w:tc>
          <w:tcPr>
            <w:tcW w:w="262" w:type="pct"/>
            <w:shd w:val="clear" w:color="auto" w:fill="auto"/>
            <w:hideMark/>
          </w:tcPr>
          <w:p w14:paraId="5AFEA1A0"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0" w:type="pct"/>
            <w:shd w:val="clear" w:color="auto" w:fill="auto"/>
          </w:tcPr>
          <w:p w14:paraId="758B6950" w14:textId="67E0E1EF"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Medical fridge temperatures are recorded daily, with minimum and maximum temperatures.</w:t>
            </w:r>
          </w:p>
        </w:tc>
        <w:tc>
          <w:tcPr>
            <w:tcW w:w="318" w:type="pct"/>
            <w:shd w:val="clear" w:color="auto" w:fill="auto"/>
            <w:vAlign w:val="center"/>
            <w:hideMark/>
          </w:tcPr>
          <w:p w14:paraId="00541B60"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77667763"/>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5AAE859"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28812105"/>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8A07A31"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6277192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F7CAC8D" w14:textId="77777777"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5284D" w:rsidRPr="0099604A" w14:paraId="33B70260" w14:textId="77777777" w:rsidTr="00E5607E">
        <w:trPr>
          <w:trHeight w:val="567"/>
        </w:trPr>
        <w:tc>
          <w:tcPr>
            <w:tcW w:w="262" w:type="pct"/>
            <w:shd w:val="clear" w:color="auto" w:fill="auto"/>
            <w:hideMark/>
          </w:tcPr>
          <w:p w14:paraId="3954B4D0"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0" w:type="pct"/>
            <w:shd w:val="clear" w:color="auto" w:fill="auto"/>
          </w:tcPr>
          <w:p w14:paraId="01A96669" w14:textId="39487AD8"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There is a system in place for checking expiry dates of all medicines.</w:t>
            </w:r>
          </w:p>
        </w:tc>
        <w:tc>
          <w:tcPr>
            <w:tcW w:w="318" w:type="pct"/>
            <w:shd w:val="clear" w:color="auto" w:fill="auto"/>
            <w:vAlign w:val="center"/>
            <w:hideMark/>
          </w:tcPr>
          <w:p w14:paraId="5ACA6B43"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67354101"/>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281CE1F"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08972078"/>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8CD45F7"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03795767"/>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601F23E" w14:textId="77777777" w:rsidR="0095284D" w:rsidRPr="0099604A" w:rsidRDefault="0095284D" w:rsidP="0095284D">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5284D" w:rsidRPr="0099604A" w14:paraId="2D5D643B" w14:textId="77777777" w:rsidTr="00E5607E">
        <w:trPr>
          <w:trHeight w:val="567"/>
        </w:trPr>
        <w:tc>
          <w:tcPr>
            <w:tcW w:w="262" w:type="pct"/>
            <w:shd w:val="clear" w:color="auto" w:fill="auto"/>
            <w:hideMark/>
          </w:tcPr>
          <w:p w14:paraId="0EE2EC27"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lastRenderedPageBreak/>
              <w:t>6</w:t>
            </w:r>
          </w:p>
        </w:tc>
        <w:tc>
          <w:tcPr>
            <w:tcW w:w="2520" w:type="pct"/>
            <w:shd w:val="clear" w:color="auto" w:fill="auto"/>
          </w:tcPr>
          <w:p w14:paraId="328A4E63" w14:textId="2C9D9553"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Unused medicines are disposed of in the correct waste stream.</w:t>
            </w:r>
          </w:p>
        </w:tc>
        <w:tc>
          <w:tcPr>
            <w:tcW w:w="318" w:type="pct"/>
            <w:shd w:val="clear" w:color="auto" w:fill="auto"/>
            <w:vAlign w:val="center"/>
            <w:hideMark/>
          </w:tcPr>
          <w:p w14:paraId="7EEE0AF8"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77531395"/>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D27D896"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14430701"/>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CACBC25"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464918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19BAC67D" w14:textId="77777777" w:rsidR="0095284D" w:rsidRPr="0099604A" w:rsidRDefault="0095284D" w:rsidP="0095284D">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5284D" w:rsidRPr="0099604A" w14:paraId="7163E2DB" w14:textId="77777777" w:rsidTr="00E5607E">
        <w:trPr>
          <w:trHeight w:val="567"/>
        </w:trPr>
        <w:tc>
          <w:tcPr>
            <w:tcW w:w="262" w:type="pct"/>
            <w:shd w:val="clear" w:color="auto" w:fill="auto"/>
            <w:hideMark/>
          </w:tcPr>
          <w:p w14:paraId="72DAF576"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0" w:type="pct"/>
            <w:shd w:val="clear" w:color="auto" w:fill="auto"/>
          </w:tcPr>
          <w:p w14:paraId="55079B63" w14:textId="3476575C"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Medicines delivered from the pharmacy are checked and distributed to store cupboards and/or fridges without delay.</w:t>
            </w:r>
          </w:p>
        </w:tc>
        <w:tc>
          <w:tcPr>
            <w:tcW w:w="318" w:type="pct"/>
            <w:shd w:val="clear" w:color="auto" w:fill="auto"/>
            <w:vAlign w:val="center"/>
            <w:hideMark/>
          </w:tcPr>
          <w:p w14:paraId="1FE117FB"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8721661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1961CB0F"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68940119"/>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7B7ADE1"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78350359"/>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C9669C1" w14:textId="77777777" w:rsidR="0095284D" w:rsidRPr="0099604A" w:rsidRDefault="0095284D" w:rsidP="0095284D">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5284D" w:rsidRPr="0099604A" w14:paraId="70D35189" w14:textId="77777777" w:rsidTr="00E5607E">
        <w:trPr>
          <w:trHeight w:val="567"/>
        </w:trPr>
        <w:tc>
          <w:tcPr>
            <w:tcW w:w="262" w:type="pct"/>
            <w:shd w:val="clear" w:color="auto" w:fill="auto"/>
            <w:hideMark/>
          </w:tcPr>
          <w:p w14:paraId="2002F248"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8</w:t>
            </w:r>
          </w:p>
        </w:tc>
        <w:tc>
          <w:tcPr>
            <w:tcW w:w="2520" w:type="pct"/>
            <w:shd w:val="clear" w:color="auto" w:fill="auto"/>
          </w:tcPr>
          <w:p w14:paraId="2C157E69" w14:textId="3B0245D4"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Medicines are 'managed' in line with the SPC (summary of product characteristics) and used accordingly unless otherwise directed.</w:t>
            </w:r>
          </w:p>
        </w:tc>
        <w:tc>
          <w:tcPr>
            <w:tcW w:w="318" w:type="pct"/>
            <w:shd w:val="clear" w:color="auto" w:fill="auto"/>
            <w:vAlign w:val="center"/>
            <w:hideMark/>
          </w:tcPr>
          <w:p w14:paraId="4F9F5C35"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98041334"/>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FA143D5"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0770582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8B40F67"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59802441"/>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EBFD822" w14:textId="77777777"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5284D" w:rsidRPr="0099604A" w14:paraId="25BB3134" w14:textId="77777777" w:rsidTr="00E5607E">
        <w:trPr>
          <w:trHeight w:val="567"/>
        </w:trPr>
        <w:tc>
          <w:tcPr>
            <w:tcW w:w="262" w:type="pct"/>
            <w:shd w:val="clear" w:color="auto" w:fill="auto"/>
            <w:hideMark/>
          </w:tcPr>
          <w:p w14:paraId="75EBF605"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520" w:type="pct"/>
            <w:shd w:val="clear" w:color="auto" w:fill="auto"/>
          </w:tcPr>
          <w:p w14:paraId="784A0464" w14:textId="15155C89"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 xml:space="preserve">Medicines are administered against the signed, legible directions of an </w:t>
            </w:r>
            <w:r w:rsidR="0098660B" w:rsidRPr="0099604A">
              <w:rPr>
                <w:rFonts w:ascii="Arial" w:eastAsia="Times New Roman" w:hAnsi="Arial" w:cs="Arial"/>
                <w:color w:val="000000"/>
                <w:kern w:val="0"/>
                <w:sz w:val="20"/>
                <w:szCs w:val="20"/>
                <w:lang w:eastAsia="en-GB"/>
                <w14:ligatures w14:val="none"/>
              </w:rPr>
              <w:t>appropriate</w:t>
            </w:r>
            <w:r w:rsidRPr="0095284D">
              <w:rPr>
                <w:rFonts w:ascii="Arial" w:eastAsia="Times New Roman" w:hAnsi="Arial" w:cs="Arial"/>
                <w:color w:val="000000"/>
                <w:kern w:val="0"/>
                <w:sz w:val="20"/>
                <w:szCs w:val="20"/>
                <w:lang w:eastAsia="en-GB"/>
                <w14:ligatures w14:val="none"/>
              </w:rPr>
              <w:t xml:space="preserve"> prescriber.</w:t>
            </w:r>
          </w:p>
        </w:tc>
        <w:tc>
          <w:tcPr>
            <w:tcW w:w="318" w:type="pct"/>
            <w:shd w:val="clear" w:color="auto" w:fill="auto"/>
            <w:vAlign w:val="center"/>
            <w:hideMark/>
          </w:tcPr>
          <w:p w14:paraId="4A9763CB"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79493762"/>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CDC3924"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82336860"/>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788DE1E"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87332587"/>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78BDD5AC" w14:textId="77777777" w:rsidR="0095284D" w:rsidRPr="0099604A" w:rsidRDefault="0095284D" w:rsidP="0095284D">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5284D" w:rsidRPr="0099604A" w14:paraId="6E7A0862" w14:textId="77777777" w:rsidTr="00E5607E">
        <w:trPr>
          <w:trHeight w:val="567"/>
        </w:trPr>
        <w:tc>
          <w:tcPr>
            <w:tcW w:w="262" w:type="pct"/>
            <w:shd w:val="clear" w:color="auto" w:fill="auto"/>
            <w:hideMark/>
          </w:tcPr>
          <w:p w14:paraId="195B6C56"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10</w:t>
            </w:r>
          </w:p>
        </w:tc>
        <w:tc>
          <w:tcPr>
            <w:tcW w:w="2520" w:type="pct"/>
            <w:shd w:val="clear" w:color="auto" w:fill="auto"/>
          </w:tcPr>
          <w:p w14:paraId="6357EDEA" w14:textId="1753AD70"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color w:val="000000"/>
                <w:kern w:val="0"/>
                <w:sz w:val="20"/>
                <w:szCs w:val="20"/>
                <w:lang w:eastAsia="en-GB"/>
                <w14:ligatures w14:val="none"/>
              </w:rPr>
              <w:t>Blank Prescriptions are stored securely.</w:t>
            </w:r>
          </w:p>
        </w:tc>
        <w:tc>
          <w:tcPr>
            <w:tcW w:w="318" w:type="pct"/>
            <w:shd w:val="clear" w:color="auto" w:fill="auto"/>
            <w:vAlign w:val="center"/>
            <w:hideMark/>
          </w:tcPr>
          <w:p w14:paraId="3F4F1F92"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04449391"/>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97AFDA7"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0254224"/>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E61D2CC"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36265088"/>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69E0C1DC" w14:textId="77777777"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5284D" w:rsidRPr="0099604A" w14:paraId="6E0FF41A" w14:textId="77777777" w:rsidTr="00E5607E">
        <w:trPr>
          <w:trHeight w:val="567"/>
        </w:trPr>
        <w:tc>
          <w:tcPr>
            <w:tcW w:w="262" w:type="pct"/>
            <w:shd w:val="clear" w:color="auto" w:fill="auto"/>
            <w:hideMark/>
          </w:tcPr>
          <w:p w14:paraId="5AA09448" w14:textId="77777777" w:rsidR="0095284D" w:rsidRPr="0099604A" w:rsidRDefault="0095284D" w:rsidP="0095284D">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11</w:t>
            </w:r>
          </w:p>
        </w:tc>
        <w:tc>
          <w:tcPr>
            <w:tcW w:w="2520" w:type="pct"/>
            <w:shd w:val="clear" w:color="auto" w:fill="auto"/>
          </w:tcPr>
          <w:p w14:paraId="5D657196" w14:textId="00316F64" w:rsidR="0095284D" w:rsidRPr="0099604A" w:rsidRDefault="0095284D" w:rsidP="0095284D">
            <w:pPr>
              <w:spacing w:after="0" w:line="240" w:lineRule="auto"/>
              <w:rPr>
                <w:rFonts w:ascii="Arial" w:eastAsia="Times New Roman" w:hAnsi="Arial" w:cs="Arial"/>
                <w:color w:val="000000"/>
                <w:kern w:val="0"/>
                <w:sz w:val="20"/>
                <w:szCs w:val="20"/>
                <w:lang w:eastAsia="en-GB"/>
                <w14:ligatures w14:val="none"/>
              </w:rPr>
            </w:pPr>
            <w:r w:rsidRPr="0095284D">
              <w:rPr>
                <w:rFonts w:ascii="Arial" w:eastAsia="Times New Roman" w:hAnsi="Arial" w:cs="Arial"/>
                <w:kern w:val="0"/>
                <w:sz w:val="20"/>
                <w:szCs w:val="20"/>
                <w:lang w:eastAsia="en-GB"/>
                <w14:ligatures w14:val="none"/>
              </w:rPr>
              <w:t xml:space="preserve">Clients are provided with a copy of the </w:t>
            </w:r>
            <w:proofErr w:type="gramStart"/>
            <w:r w:rsidRPr="0095284D">
              <w:rPr>
                <w:rFonts w:ascii="Arial" w:eastAsia="Times New Roman" w:hAnsi="Arial" w:cs="Arial"/>
                <w:kern w:val="0"/>
                <w:sz w:val="20"/>
                <w:szCs w:val="20"/>
                <w:lang w:eastAsia="en-GB"/>
                <w14:ligatures w14:val="none"/>
              </w:rPr>
              <w:t>medicines</w:t>
            </w:r>
            <w:proofErr w:type="gramEnd"/>
            <w:r w:rsidRPr="0095284D">
              <w:rPr>
                <w:rFonts w:ascii="Arial" w:eastAsia="Times New Roman" w:hAnsi="Arial" w:cs="Arial"/>
                <w:kern w:val="0"/>
                <w:sz w:val="20"/>
                <w:szCs w:val="20"/>
                <w:lang w:eastAsia="en-GB"/>
                <w14:ligatures w14:val="none"/>
              </w:rPr>
              <w:t xml:space="preserve"> patient information leaflet.</w:t>
            </w:r>
          </w:p>
        </w:tc>
        <w:tc>
          <w:tcPr>
            <w:tcW w:w="318" w:type="pct"/>
            <w:shd w:val="clear" w:color="auto" w:fill="auto"/>
            <w:vAlign w:val="center"/>
            <w:hideMark/>
          </w:tcPr>
          <w:p w14:paraId="17C362C2"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65191916"/>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DB06918"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66668868"/>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3BC9589" w14:textId="77777777" w:rsidR="0095284D" w:rsidRPr="0099604A" w:rsidRDefault="001C0A7D" w:rsidP="0095284D">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35947480"/>
                <w14:checkbox>
                  <w14:checked w14:val="0"/>
                  <w14:checkedState w14:val="2612" w14:font="MS Gothic"/>
                  <w14:uncheckedState w14:val="2610" w14:font="MS Gothic"/>
                </w14:checkbox>
              </w:sdtPr>
              <w:sdtEndPr/>
              <w:sdtContent>
                <w:r w:rsidR="0095284D"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64C17E1C" w14:textId="77777777" w:rsidR="0095284D" w:rsidRPr="0099604A" w:rsidRDefault="0095284D" w:rsidP="0095284D">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bl>
    <w:p w14:paraId="08339323" w14:textId="77777777" w:rsidR="0098660B" w:rsidRPr="0099604A" w:rsidRDefault="0098660B" w:rsidP="0098660B">
      <w:pPr>
        <w:rPr>
          <w:rFonts w:ascii="Arial" w:hAnsi="Arial" w:cs="Arial"/>
          <w:sz w:val="20"/>
          <w:szCs w:val="20"/>
        </w:rPr>
      </w:pP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2"/>
        <w:gridCol w:w="4537"/>
        <w:gridCol w:w="572"/>
        <w:gridCol w:w="511"/>
        <w:gridCol w:w="641"/>
        <w:gridCol w:w="2268"/>
      </w:tblGrid>
      <w:tr w:rsidR="0099604A" w:rsidRPr="0099604A" w14:paraId="79E7EF49" w14:textId="77777777" w:rsidTr="0099604A">
        <w:trPr>
          <w:trHeight w:val="567"/>
        </w:trPr>
        <w:tc>
          <w:tcPr>
            <w:tcW w:w="5000" w:type="pct"/>
            <w:gridSpan w:val="6"/>
            <w:shd w:val="clear" w:color="auto" w:fill="D9E2F3" w:themeFill="accent1" w:themeFillTint="33"/>
            <w:vAlign w:val="center"/>
          </w:tcPr>
          <w:p w14:paraId="59D27539" w14:textId="22F1C851" w:rsidR="0099604A" w:rsidRPr="0099604A" w:rsidRDefault="0099604A" w:rsidP="0099604A">
            <w:pPr>
              <w:spacing w:after="0"/>
              <w:rPr>
                <w:rFonts w:ascii="Arial" w:hAnsi="Arial" w:cs="Arial"/>
                <w:b/>
                <w:bCs/>
                <w:sz w:val="20"/>
                <w:szCs w:val="20"/>
              </w:rPr>
            </w:pPr>
            <w:r w:rsidRPr="0099604A">
              <w:rPr>
                <w:rFonts w:ascii="Arial" w:hAnsi="Arial" w:cs="Arial"/>
                <w:b/>
                <w:bCs/>
                <w:sz w:val="20"/>
                <w:szCs w:val="20"/>
              </w:rPr>
              <w:t xml:space="preserve">STANDARD 12 (Health and Safety – General): There are H&amp;S systems in place to ensure the safety of staff, </w:t>
            </w:r>
            <w:proofErr w:type="gramStart"/>
            <w:r w:rsidRPr="0099604A">
              <w:rPr>
                <w:rFonts w:ascii="Arial" w:hAnsi="Arial" w:cs="Arial"/>
                <w:b/>
                <w:bCs/>
                <w:sz w:val="20"/>
                <w:szCs w:val="20"/>
              </w:rPr>
              <w:t>visitors</w:t>
            </w:r>
            <w:proofErr w:type="gramEnd"/>
            <w:r w:rsidRPr="0099604A">
              <w:rPr>
                <w:rFonts w:ascii="Arial" w:hAnsi="Arial" w:cs="Arial"/>
                <w:b/>
                <w:bCs/>
                <w:sz w:val="20"/>
                <w:szCs w:val="20"/>
              </w:rPr>
              <w:t xml:space="preserve"> and clients.</w:t>
            </w:r>
          </w:p>
        </w:tc>
      </w:tr>
      <w:tr w:rsidR="0099604A" w:rsidRPr="0099604A" w14:paraId="7D7CEB3F" w14:textId="77777777" w:rsidTr="00E5607E">
        <w:trPr>
          <w:trHeight w:val="567"/>
        </w:trPr>
        <w:tc>
          <w:tcPr>
            <w:tcW w:w="262" w:type="pct"/>
            <w:shd w:val="clear" w:color="auto" w:fill="D9E2F3" w:themeFill="accent1" w:themeFillTint="33"/>
            <w:hideMark/>
          </w:tcPr>
          <w:p w14:paraId="7E076F2D" w14:textId="77777777" w:rsidR="0098660B" w:rsidRPr="0099604A" w:rsidRDefault="0098660B"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0" w:type="pct"/>
            <w:shd w:val="clear" w:color="auto" w:fill="D9E2F3" w:themeFill="accent1" w:themeFillTint="33"/>
            <w:vAlign w:val="center"/>
            <w:hideMark/>
          </w:tcPr>
          <w:p w14:paraId="7E410855"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1FE98FCE"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5E3E8D1A"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20B81249"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59" w:type="pct"/>
            <w:shd w:val="clear" w:color="auto" w:fill="D9E2F3" w:themeFill="accent1" w:themeFillTint="33"/>
            <w:vAlign w:val="center"/>
            <w:hideMark/>
          </w:tcPr>
          <w:p w14:paraId="50A24D51"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98660B" w:rsidRPr="0099604A" w14:paraId="69955431" w14:textId="77777777" w:rsidTr="00E5607E">
        <w:trPr>
          <w:trHeight w:val="567"/>
        </w:trPr>
        <w:tc>
          <w:tcPr>
            <w:tcW w:w="262" w:type="pct"/>
            <w:shd w:val="clear" w:color="auto" w:fill="auto"/>
            <w:hideMark/>
          </w:tcPr>
          <w:p w14:paraId="3C59D363"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0" w:type="pct"/>
            <w:shd w:val="clear" w:color="auto" w:fill="auto"/>
          </w:tcPr>
          <w:p w14:paraId="5D0F4E69" w14:textId="6DAD14AB"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 employer (or premises manager) understands their role/ responsibilities in relation to Health and Safety.</w:t>
            </w:r>
          </w:p>
        </w:tc>
        <w:tc>
          <w:tcPr>
            <w:tcW w:w="318" w:type="pct"/>
            <w:shd w:val="clear" w:color="auto" w:fill="auto"/>
            <w:vAlign w:val="center"/>
            <w:hideMark/>
          </w:tcPr>
          <w:p w14:paraId="2F3FFCFE"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06338526"/>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4D976DD"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22466271"/>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5B1C6E9"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95266356"/>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7028D58C"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5F553E1A" w14:textId="77777777" w:rsidTr="00E5607E">
        <w:trPr>
          <w:trHeight w:val="567"/>
        </w:trPr>
        <w:tc>
          <w:tcPr>
            <w:tcW w:w="262" w:type="pct"/>
            <w:shd w:val="clear" w:color="auto" w:fill="auto"/>
            <w:hideMark/>
          </w:tcPr>
          <w:p w14:paraId="20CBD137"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0" w:type="pct"/>
            <w:shd w:val="clear" w:color="auto" w:fill="auto"/>
          </w:tcPr>
          <w:p w14:paraId="4625F6A8" w14:textId="00DDFA71"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 employer (or premises manager) provides medical / health screening if appropriate and any required medical / health surveillance.</w:t>
            </w:r>
          </w:p>
        </w:tc>
        <w:tc>
          <w:tcPr>
            <w:tcW w:w="318" w:type="pct"/>
            <w:shd w:val="clear" w:color="auto" w:fill="auto"/>
            <w:vAlign w:val="center"/>
            <w:hideMark/>
          </w:tcPr>
          <w:p w14:paraId="39747667"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2097528"/>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3EF326C"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4132398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A6E2D61"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32855411"/>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7FCFBB66" w14:textId="77777777" w:rsidR="0098660B" w:rsidRPr="0099604A" w:rsidRDefault="0098660B" w:rsidP="0098660B">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98660B" w:rsidRPr="0099604A" w14:paraId="0871E92F" w14:textId="77777777" w:rsidTr="00E5607E">
        <w:trPr>
          <w:trHeight w:val="567"/>
        </w:trPr>
        <w:tc>
          <w:tcPr>
            <w:tcW w:w="262" w:type="pct"/>
            <w:shd w:val="clear" w:color="auto" w:fill="auto"/>
            <w:hideMark/>
          </w:tcPr>
          <w:p w14:paraId="643C43A2"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0" w:type="pct"/>
            <w:shd w:val="clear" w:color="auto" w:fill="auto"/>
          </w:tcPr>
          <w:p w14:paraId="76FB9609" w14:textId="5EDD5FB2"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 employer (or premises manager) has access to competent health and safety advice and assistance, and there is evidence of risk assessment complete with risks identified, and hazards and controls.</w:t>
            </w:r>
          </w:p>
        </w:tc>
        <w:tc>
          <w:tcPr>
            <w:tcW w:w="318" w:type="pct"/>
            <w:shd w:val="clear" w:color="auto" w:fill="auto"/>
            <w:vAlign w:val="center"/>
            <w:hideMark/>
          </w:tcPr>
          <w:p w14:paraId="2CB7BE99"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73145190"/>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017B9A4"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36247866"/>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9399C0C"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6912062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42245F89"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629742CC" w14:textId="77777777" w:rsidTr="00E5607E">
        <w:trPr>
          <w:trHeight w:val="567"/>
        </w:trPr>
        <w:tc>
          <w:tcPr>
            <w:tcW w:w="262" w:type="pct"/>
            <w:shd w:val="clear" w:color="auto" w:fill="auto"/>
            <w:hideMark/>
          </w:tcPr>
          <w:p w14:paraId="150B5E75"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0" w:type="pct"/>
            <w:shd w:val="clear" w:color="auto" w:fill="auto"/>
          </w:tcPr>
          <w:p w14:paraId="703372B0" w14:textId="2AFE21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Health and safety </w:t>
            </w:r>
            <w:proofErr w:type="gramStart"/>
            <w:r w:rsidRPr="0099604A">
              <w:rPr>
                <w:rFonts w:ascii="Arial" w:eastAsia="Times New Roman" w:hAnsi="Arial" w:cs="Arial"/>
                <w:color w:val="000000"/>
                <w:kern w:val="0"/>
                <w:sz w:val="20"/>
                <w:szCs w:val="20"/>
                <w:lang w:eastAsia="en-GB"/>
                <w14:ligatures w14:val="none"/>
              </w:rPr>
              <w:t>is</w:t>
            </w:r>
            <w:proofErr w:type="gramEnd"/>
            <w:r w:rsidRPr="0099604A">
              <w:rPr>
                <w:rFonts w:ascii="Arial" w:eastAsia="Times New Roman" w:hAnsi="Arial" w:cs="Arial"/>
                <w:color w:val="000000"/>
                <w:kern w:val="0"/>
                <w:sz w:val="20"/>
                <w:szCs w:val="20"/>
                <w:lang w:eastAsia="en-GB"/>
                <w14:ligatures w14:val="none"/>
              </w:rPr>
              <w:t xml:space="preserve"> reviewed annually and there is written evidence to show this has been completed and actions recorded.</w:t>
            </w:r>
          </w:p>
        </w:tc>
        <w:tc>
          <w:tcPr>
            <w:tcW w:w="318" w:type="pct"/>
            <w:shd w:val="clear" w:color="auto" w:fill="auto"/>
            <w:vAlign w:val="center"/>
            <w:hideMark/>
          </w:tcPr>
          <w:p w14:paraId="00C3AF05"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4016786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E1E07A3"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28039039"/>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117FA98"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929345692"/>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FF55A54"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49F38F93" w14:textId="77777777" w:rsidTr="00E5607E">
        <w:trPr>
          <w:trHeight w:val="567"/>
        </w:trPr>
        <w:tc>
          <w:tcPr>
            <w:tcW w:w="262" w:type="pct"/>
            <w:shd w:val="clear" w:color="auto" w:fill="auto"/>
            <w:hideMark/>
          </w:tcPr>
          <w:p w14:paraId="5FEA76BB"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0" w:type="pct"/>
            <w:shd w:val="clear" w:color="auto" w:fill="auto"/>
          </w:tcPr>
          <w:p w14:paraId="40D9CFFB" w14:textId="7256A09A"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 liability insurance is current and other insurance in place as appropriate to the business undertaking.</w:t>
            </w:r>
          </w:p>
        </w:tc>
        <w:tc>
          <w:tcPr>
            <w:tcW w:w="318" w:type="pct"/>
            <w:shd w:val="clear" w:color="auto" w:fill="auto"/>
            <w:vAlign w:val="center"/>
            <w:hideMark/>
          </w:tcPr>
          <w:p w14:paraId="7F0CA72C"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63230336"/>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3763EC5"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58478830"/>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A52C1BE"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0760916"/>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3DF5604" w14:textId="77777777" w:rsidR="0098660B" w:rsidRPr="0099604A" w:rsidRDefault="0098660B" w:rsidP="0098660B">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8660B" w:rsidRPr="0099604A" w14:paraId="59085E75" w14:textId="77777777" w:rsidTr="00E5607E">
        <w:trPr>
          <w:trHeight w:val="567"/>
        </w:trPr>
        <w:tc>
          <w:tcPr>
            <w:tcW w:w="262" w:type="pct"/>
            <w:shd w:val="clear" w:color="auto" w:fill="auto"/>
            <w:hideMark/>
          </w:tcPr>
          <w:p w14:paraId="1FD7D61E"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520" w:type="pct"/>
            <w:shd w:val="clear" w:color="auto" w:fill="auto"/>
          </w:tcPr>
          <w:p w14:paraId="363DFCF7" w14:textId="005C3401"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 working environment (temperature, space, ventilation, noise) is an appropriate safe and healthy one.  Space - there should be enough space to reach around all sides of the treatment couch.  Ventilation - there should be 10 air changes per hour, Temperature - this should be comfortable for the client and staff member to work in.</w:t>
            </w:r>
          </w:p>
        </w:tc>
        <w:tc>
          <w:tcPr>
            <w:tcW w:w="318" w:type="pct"/>
            <w:shd w:val="clear" w:color="auto" w:fill="auto"/>
            <w:vAlign w:val="center"/>
            <w:hideMark/>
          </w:tcPr>
          <w:p w14:paraId="031E4ED3"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70217475"/>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CC2A5E1"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95545504"/>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2628F8C"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44765341"/>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6A299A11" w14:textId="77777777" w:rsidR="0098660B" w:rsidRPr="0099604A" w:rsidRDefault="0098660B" w:rsidP="0098660B">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8660B" w:rsidRPr="0099604A" w14:paraId="06532304" w14:textId="77777777" w:rsidTr="00E5607E">
        <w:trPr>
          <w:trHeight w:val="567"/>
        </w:trPr>
        <w:tc>
          <w:tcPr>
            <w:tcW w:w="262" w:type="pct"/>
            <w:shd w:val="clear" w:color="auto" w:fill="auto"/>
            <w:hideMark/>
          </w:tcPr>
          <w:p w14:paraId="311C9801"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0" w:type="pct"/>
            <w:shd w:val="clear" w:color="auto" w:fill="auto"/>
          </w:tcPr>
          <w:p w14:paraId="31002E9D" w14:textId="6C43A7CF"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Welfare facilities are offered (toilets, washing, drinking water, changing) is provided.</w:t>
            </w:r>
          </w:p>
        </w:tc>
        <w:tc>
          <w:tcPr>
            <w:tcW w:w="318" w:type="pct"/>
            <w:shd w:val="clear" w:color="auto" w:fill="auto"/>
            <w:vAlign w:val="center"/>
            <w:hideMark/>
          </w:tcPr>
          <w:p w14:paraId="6F09051D"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88291585"/>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8161FB2"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24978224"/>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3CADABD"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3086961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68364DCA" w14:textId="77777777" w:rsidR="0098660B" w:rsidRPr="0099604A" w:rsidRDefault="0098660B" w:rsidP="0098660B">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8660B" w:rsidRPr="0099604A" w14:paraId="7991C5BF" w14:textId="77777777" w:rsidTr="00E5607E">
        <w:trPr>
          <w:trHeight w:val="567"/>
        </w:trPr>
        <w:tc>
          <w:tcPr>
            <w:tcW w:w="262" w:type="pct"/>
            <w:shd w:val="clear" w:color="auto" w:fill="auto"/>
            <w:hideMark/>
          </w:tcPr>
          <w:p w14:paraId="3E7301C2"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8</w:t>
            </w:r>
          </w:p>
        </w:tc>
        <w:tc>
          <w:tcPr>
            <w:tcW w:w="2520" w:type="pct"/>
            <w:shd w:val="clear" w:color="auto" w:fill="auto"/>
          </w:tcPr>
          <w:p w14:paraId="5D1736E2" w14:textId="1E843319"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is dedicated hand washing facilities.  The sink must not be dual purpose </w:t>
            </w:r>
            <w:r w:rsidR="0099604A" w:rsidRPr="0099604A">
              <w:rPr>
                <w:rFonts w:ascii="Arial" w:eastAsia="Times New Roman" w:hAnsi="Arial" w:cs="Arial"/>
                <w:color w:val="000000"/>
                <w:kern w:val="0"/>
                <w:sz w:val="20"/>
                <w:szCs w:val="20"/>
                <w:lang w:eastAsia="en-GB"/>
                <w14:ligatures w14:val="none"/>
              </w:rPr>
              <w:t>e.g.,</w:t>
            </w:r>
            <w:r w:rsidRPr="0099604A">
              <w:rPr>
                <w:rFonts w:ascii="Arial" w:eastAsia="Times New Roman" w:hAnsi="Arial" w:cs="Arial"/>
                <w:color w:val="000000"/>
                <w:kern w:val="0"/>
                <w:sz w:val="20"/>
                <w:szCs w:val="20"/>
                <w:lang w:eastAsia="en-GB"/>
                <w14:ligatures w14:val="none"/>
              </w:rPr>
              <w:t xml:space="preserve"> a kitchen or bathroom sink.</w:t>
            </w:r>
          </w:p>
        </w:tc>
        <w:tc>
          <w:tcPr>
            <w:tcW w:w="318" w:type="pct"/>
            <w:shd w:val="clear" w:color="auto" w:fill="auto"/>
            <w:vAlign w:val="center"/>
            <w:hideMark/>
          </w:tcPr>
          <w:p w14:paraId="5EA159E9"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71775418"/>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F03295E"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18060922"/>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756E04D"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76943560"/>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AE7CC35"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0B5F3681" w14:textId="77777777" w:rsidTr="00E5607E">
        <w:trPr>
          <w:trHeight w:val="567"/>
        </w:trPr>
        <w:tc>
          <w:tcPr>
            <w:tcW w:w="262" w:type="pct"/>
            <w:shd w:val="clear" w:color="auto" w:fill="auto"/>
            <w:hideMark/>
          </w:tcPr>
          <w:p w14:paraId="685C2EF0"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9</w:t>
            </w:r>
          </w:p>
        </w:tc>
        <w:tc>
          <w:tcPr>
            <w:tcW w:w="2520" w:type="pct"/>
            <w:shd w:val="clear" w:color="auto" w:fill="auto"/>
          </w:tcPr>
          <w:p w14:paraId="3381A573" w14:textId="0BB7C838"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w:t>
            </w:r>
            <w:proofErr w:type="gramStart"/>
            <w:r w:rsidRPr="0099604A">
              <w:rPr>
                <w:rFonts w:ascii="Arial" w:eastAsia="Times New Roman" w:hAnsi="Arial" w:cs="Arial"/>
                <w:color w:val="000000"/>
                <w:kern w:val="0"/>
                <w:sz w:val="20"/>
                <w:szCs w:val="20"/>
                <w:lang w:eastAsia="en-GB"/>
                <w14:ligatures w14:val="none"/>
              </w:rPr>
              <w:t>are</w:t>
            </w:r>
            <w:proofErr w:type="gramEnd"/>
            <w:r w:rsidRPr="0099604A">
              <w:rPr>
                <w:rFonts w:ascii="Arial" w:eastAsia="Times New Roman" w:hAnsi="Arial" w:cs="Arial"/>
                <w:color w:val="000000"/>
                <w:kern w:val="0"/>
                <w:sz w:val="20"/>
                <w:szCs w:val="20"/>
                <w:lang w:eastAsia="en-GB"/>
                <w14:ligatures w14:val="none"/>
              </w:rPr>
              <w:t xml:space="preserve"> appropriate laundry </w:t>
            </w:r>
            <w:r w:rsidRPr="0099604A">
              <w:rPr>
                <w:rFonts w:ascii="Arial" w:eastAsia="Times New Roman" w:hAnsi="Arial" w:cs="Arial"/>
                <w:color w:val="000000"/>
                <w:kern w:val="0"/>
                <w:sz w:val="20"/>
                <w:szCs w:val="20"/>
                <w:lang w:eastAsia="en-GB"/>
                <w14:ligatures w14:val="none"/>
              </w:rPr>
              <w:br/>
              <w:t xml:space="preserve">facilities and supplies of clean </w:t>
            </w:r>
            <w:r w:rsidRPr="0099604A">
              <w:rPr>
                <w:rFonts w:ascii="Arial" w:eastAsia="Times New Roman" w:hAnsi="Arial" w:cs="Arial"/>
                <w:color w:val="000000"/>
                <w:kern w:val="0"/>
                <w:sz w:val="20"/>
                <w:szCs w:val="20"/>
                <w:lang w:eastAsia="en-GB"/>
                <w14:ligatures w14:val="none"/>
              </w:rPr>
              <w:br/>
              <w:t xml:space="preserve">linen/towels sufficient for each </w:t>
            </w:r>
            <w:r w:rsidRPr="0099604A">
              <w:rPr>
                <w:rFonts w:ascii="Arial" w:eastAsia="Times New Roman" w:hAnsi="Arial" w:cs="Arial"/>
                <w:color w:val="000000"/>
                <w:kern w:val="0"/>
                <w:sz w:val="20"/>
                <w:szCs w:val="20"/>
                <w:lang w:eastAsia="en-GB"/>
                <w14:ligatures w14:val="none"/>
              </w:rPr>
              <w:br/>
            </w:r>
            <w:r w:rsidRPr="0099604A">
              <w:rPr>
                <w:rFonts w:ascii="Arial" w:eastAsia="Times New Roman" w:hAnsi="Arial" w:cs="Arial"/>
                <w:color w:val="000000"/>
                <w:kern w:val="0"/>
                <w:sz w:val="20"/>
                <w:szCs w:val="20"/>
                <w:lang w:eastAsia="en-GB"/>
                <w14:ligatures w14:val="none"/>
              </w:rPr>
              <w:lastRenderedPageBreak/>
              <w:t xml:space="preserve">treatment/procedure and for </w:t>
            </w:r>
            <w:r w:rsidRPr="0099604A">
              <w:rPr>
                <w:rFonts w:ascii="Arial" w:eastAsia="Times New Roman" w:hAnsi="Arial" w:cs="Arial"/>
                <w:color w:val="000000"/>
                <w:kern w:val="0"/>
                <w:sz w:val="20"/>
                <w:szCs w:val="20"/>
                <w:lang w:eastAsia="en-GB"/>
                <w14:ligatures w14:val="none"/>
              </w:rPr>
              <w:br/>
              <w:t xml:space="preserve">additional use for modesty reasons </w:t>
            </w:r>
            <w:r w:rsidRPr="0099604A">
              <w:rPr>
                <w:rFonts w:ascii="Arial" w:eastAsia="Times New Roman" w:hAnsi="Arial" w:cs="Arial"/>
                <w:color w:val="000000"/>
                <w:kern w:val="0"/>
                <w:sz w:val="20"/>
                <w:szCs w:val="20"/>
                <w:lang w:eastAsia="en-GB"/>
                <w14:ligatures w14:val="none"/>
              </w:rPr>
              <w:br/>
              <w:t>as required.</w:t>
            </w:r>
          </w:p>
        </w:tc>
        <w:tc>
          <w:tcPr>
            <w:tcW w:w="318" w:type="pct"/>
            <w:shd w:val="clear" w:color="auto" w:fill="auto"/>
            <w:vAlign w:val="center"/>
            <w:hideMark/>
          </w:tcPr>
          <w:p w14:paraId="0FB4F4B6"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35889032"/>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C1CABFB"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79789799"/>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2FE890F"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890256945"/>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9DCEC39" w14:textId="77777777" w:rsidR="0098660B" w:rsidRPr="0099604A" w:rsidRDefault="0098660B" w:rsidP="0098660B">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8660B" w:rsidRPr="0099604A" w14:paraId="3EB9F75C" w14:textId="77777777" w:rsidTr="00E5607E">
        <w:trPr>
          <w:trHeight w:val="567"/>
        </w:trPr>
        <w:tc>
          <w:tcPr>
            <w:tcW w:w="262" w:type="pct"/>
            <w:shd w:val="clear" w:color="auto" w:fill="auto"/>
            <w:hideMark/>
          </w:tcPr>
          <w:p w14:paraId="5EBAA6A3"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10</w:t>
            </w:r>
          </w:p>
        </w:tc>
        <w:tc>
          <w:tcPr>
            <w:tcW w:w="2520" w:type="pct"/>
            <w:shd w:val="clear" w:color="auto" w:fill="auto"/>
          </w:tcPr>
          <w:p w14:paraId="3997A8C3" w14:textId="2488B46F"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 substances which fall under </w:t>
            </w:r>
            <w:r w:rsidRPr="0099604A">
              <w:rPr>
                <w:rFonts w:ascii="Arial" w:eastAsia="Times New Roman" w:hAnsi="Arial" w:cs="Arial"/>
                <w:color w:val="000000"/>
                <w:kern w:val="0"/>
                <w:sz w:val="20"/>
                <w:szCs w:val="20"/>
                <w:lang w:eastAsia="en-GB"/>
                <w14:ligatures w14:val="none"/>
              </w:rPr>
              <w:br/>
              <w:t xml:space="preserve">the Control of Substances </w:t>
            </w:r>
            <w:r w:rsidRPr="0099604A">
              <w:rPr>
                <w:rFonts w:ascii="Arial" w:eastAsia="Times New Roman" w:hAnsi="Arial" w:cs="Arial"/>
                <w:color w:val="000000"/>
                <w:kern w:val="0"/>
                <w:sz w:val="20"/>
                <w:szCs w:val="20"/>
                <w:lang w:eastAsia="en-GB"/>
                <w14:ligatures w14:val="none"/>
              </w:rPr>
              <w:br/>
              <w:t xml:space="preserve">Hazardous to Health Regulations </w:t>
            </w:r>
            <w:r w:rsidRPr="0099604A">
              <w:rPr>
                <w:rFonts w:ascii="Arial" w:eastAsia="Times New Roman" w:hAnsi="Arial" w:cs="Arial"/>
                <w:color w:val="000000"/>
                <w:kern w:val="0"/>
                <w:sz w:val="20"/>
                <w:szCs w:val="20"/>
                <w:lang w:eastAsia="en-GB"/>
                <w14:ligatures w14:val="none"/>
              </w:rPr>
              <w:br/>
              <w:t xml:space="preserve">2001are kept in a suitable storage </w:t>
            </w:r>
            <w:r w:rsidRPr="0099604A">
              <w:rPr>
                <w:rFonts w:ascii="Arial" w:eastAsia="Times New Roman" w:hAnsi="Arial" w:cs="Arial"/>
                <w:color w:val="000000"/>
                <w:kern w:val="0"/>
                <w:sz w:val="20"/>
                <w:szCs w:val="20"/>
                <w:lang w:eastAsia="en-GB"/>
                <w14:ligatures w14:val="none"/>
              </w:rPr>
              <w:br/>
              <w:t>with safety data sheet.</w:t>
            </w:r>
          </w:p>
        </w:tc>
        <w:tc>
          <w:tcPr>
            <w:tcW w:w="318" w:type="pct"/>
            <w:shd w:val="clear" w:color="auto" w:fill="auto"/>
            <w:vAlign w:val="center"/>
            <w:hideMark/>
          </w:tcPr>
          <w:p w14:paraId="0A3209C0"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103456138"/>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CACB41C"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0151063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48867A33"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99869032"/>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6A0AE32C"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7B0E2608" w14:textId="77777777" w:rsidTr="00E5607E">
        <w:trPr>
          <w:trHeight w:val="567"/>
        </w:trPr>
        <w:tc>
          <w:tcPr>
            <w:tcW w:w="262" w:type="pct"/>
            <w:shd w:val="clear" w:color="auto" w:fill="auto"/>
            <w:hideMark/>
          </w:tcPr>
          <w:p w14:paraId="7F535F3B"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11</w:t>
            </w:r>
          </w:p>
        </w:tc>
        <w:tc>
          <w:tcPr>
            <w:tcW w:w="2520" w:type="pct"/>
            <w:shd w:val="clear" w:color="auto" w:fill="auto"/>
          </w:tcPr>
          <w:p w14:paraId="3C796055" w14:textId="2B7EC09F"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Facilities are provided to ensure </w:t>
            </w:r>
            <w:r w:rsidRPr="0099604A">
              <w:rPr>
                <w:rFonts w:ascii="Arial" w:eastAsia="Times New Roman" w:hAnsi="Arial" w:cs="Arial"/>
                <w:color w:val="000000"/>
                <w:kern w:val="0"/>
                <w:sz w:val="20"/>
                <w:szCs w:val="20"/>
                <w:lang w:eastAsia="en-GB"/>
                <w14:ligatures w14:val="none"/>
              </w:rPr>
              <w:br/>
              <w:t xml:space="preserve">modesty and privacy appropriate </w:t>
            </w:r>
            <w:r w:rsidRPr="0099604A">
              <w:rPr>
                <w:rFonts w:ascii="Arial" w:eastAsia="Times New Roman" w:hAnsi="Arial" w:cs="Arial"/>
                <w:color w:val="000000"/>
                <w:kern w:val="0"/>
                <w:sz w:val="20"/>
                <w:szCs w:val="20"/>
                <w:lang w:eastAsia="en-GB"/>
                <w14:ligatures w14:val="none"/>
              </w:rPr>
              <w:br/>
              <w:t>to the treatment/procedure.</w:t>
            </w:r>
          </w:p>
        </w:tc>
        <w:tc>
          <w:tcPr>
            <w:tcW w:w="318" w:type="pct"/>
            <w:shd w:val="clear" w:color="auto" w:fill="auto"/>
            <w:vAlign w:val="center"/>
            <w:hideMark/>
          </w:tcPr>
          <w:p w14:paraId="17716723"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370727219"/>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748E5D6A"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86384926"/>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14A29216"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61894475"/>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BCB2318" w14:textId="77777777" w:rsidR="0098660B" w:rsidRPr="0099604A" w:rsidRDefault="0098660B" w:rsidP="0098660B">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8660B" w:rsidRPr="0099604A" w14:paraId="068ADB24" w14:textId="77777777" w:rsidTr="00E5607E">
        <w:trPr>
          <w:trHeight w:val="567"/>
        </w:trPr>
        <w:tc>
          <w:tcPr>
            <w:tcW w:w="262" w:type="pct"/>
            <w:shd w:val="clear" w:color="auto" w:fill="auto"/>
            <w:hideMark/>
          </w:tcPr>
          <w:p w14:paraId="68D60AB2"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12</w:t>
            </w:r>
          </w:p>
        </w:tc>
        <w:tc>
          <w:tcPr>
            <w:tcW w:w="2520" w:type="pct"/>
            <w:shd w:val="clear" w:color="auto" w:fill="auto"/>
          </w:tcPr>
          <w:p w14:paraId="7665505D" w14:textId="38B05360"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 door to the clinical area is lockable.</w:t>
            </w:r>
          </w:p>
        </w:tc>
        <w:tc>
          <w:tcPr>
            <w:tcW w:w="318" w:type="pct"/>
            <w:shd w:val="clear" w:color="auto" w:fill="auto"/>
            <w:vAlign w:val="center"/>
            <w:hideMark/>
          </w:tcPr>
          <w:p w14:paraId="27C8E9BC"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2506642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1BBA524"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94840448"/>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76BB39BB"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8503640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07A2AB1B" w14:textId="77777777" w:rsidR="0098660B" w:rsidRPr="0099604A" w:rsidRDefault="0098660B" w:rsidP="0098660B">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98660B" w:rsidRPr="0099604A" w14:paraId="42DA91A0" w14:textId="77777777" w:rsidTr="00E5607E">
        <w:trPr>
          <w:trHeight w:val="567"/>
        </w:trPr>
        <w:tc>
          <w:tcPr>
            <w:tcW w:w="262" w:type="pct"/>
            <w:shd w:val="clear" w:color="auto" w:fill="auto"/>
            <w:hideMark/>
          </w:tcPr>
          <w:p w14:paraId="1805ADA0"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13</w:t>
            </w:r>
          </w:p>
        </w:tc>
        <w:tc>
          <w:tcPr>
            <w:tcW w:w="2520" w:type="pct"/>
            <w:shd w:val="clear" w:color="auto" w:fill="auto"/>
          </w:tcPr>
          <w:p w14:paraId="2CE299C9" w14:textId="5F7B6BE1"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are sufficient treatment couches available with multi positioning back rest, that are height adjustable, that </w:t>
            </w:r>
            <w:proofErr w:type="gramStart"/>
            <w:r w:rsidRPr="0099604A">
              <w:rPr>
                <w:rFonts w:ascii="Arial" w:eastAsia="Times New Roman" w:hAnsi="Arial" w:cs="Arial"/>
                <w:color w:val="000000"/>
                <w:kern w:val="0"/>
                <w:sz w:val="20"/>
                <w:szCs w:val="20"/>
                <w:lang w:eastAsia="en-GB"/>
                <w14:ligatures w14:val="none"/>
              </w:rPr>
              <w:t>are able to</w:t>
            </w:r>
            <w:proofErr w:type="gramEnd"/>
            <w:r w:rsidRPr="0099604A">
              <w:rPr>
                <w:rFonts w:ascii="Arial" w:eastAsia="Times New Roman" w:hAnsi="Arial" w:cs="Arial"/>
                <w:color w:val="000000"/>
                <w:kern w:val="0"/>
                <w:sz w:val="20"/>
                <w:szCs w:val="20"/>
                <w:lang w:eastAsia="en-GB"/>
                <w14:ligatures w14:val="none"/>
              </w:rPr>
              <w:t xml:space="preserve"> facilitate emergency recovery positioning.</w:t>
            </w:r>
          </w:p>
        </w:tc>
        <w:tc>
          <w:tcPr>
            <w:tcW w:w="318" w:type="pct"/>
            <w:shd w:val="clear" w:color="auto" w:fill="auto"/>
            <w:vAlign w:val="center"/>
            <w:hideMark/>
          </w:tcPr>
          <w:p w14:paraId="0C327283"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2136711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65FD1CD"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12992170"/>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5006085"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8702738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1A8386E4" w14:textId="77777777" w:rsidR="0098660B" w:rsidRPr="0099604A" w:rsidRDefault="0098660B" w:rsidP="0098660B">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bl>
    <w:p w14:paraId="4B0084AE" w14:textId="77777777" w:rsidR="0098660B" w:rsidRPr="0099604A" w:rsidRDefault="0098660B" w:rsidP="0098660B">
      <w:pPr>
        <w:rPr>
          <w:rFonts w:ascii="Arial" w:hAnsi="Arial" w:cs="Arial"/>
          <w:sz w:val="20"/>
          <w:szCs w:val="20"/>
        </w:rPr>
      </w:pP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4"/>
        <w:gridCol w:w="4538"/>
        <w:gridCol w:w="572"/>
        <w:gridCol w:w="511"/>
        <w:gridCol w:w="641"/>
        <w:gridCol w:w="2265"/>
      </w:tblGrid>
      <w:tr w:rsidR="0099604A" w:rsidRPr="0099604A" w14:paraId="4CF44526" w14:textId="77777777" w:rsidTr="0099604A">
        <w:trPr>
          <w:trHeight w:val="567"/>
        </w:trPr>
        <w:tc>
          <w:tcPr>
            <w:tcW w:w="5000" w:type="pct"/>
            <w:gridSpan w:val="6"/>
            <w:shd w:val="clear" w:color="auto" w:fill="D9E2F3" w:themeFill="accent1" w:themeFillTint="33"/>
            <w:vAlign w:val="center"/>
          </w:tcPr>
          <w:p w14:paraId="5165E44D" w14:textId="2D807BF7" w:rsidR="0099604A" w:rsidRPr="0099604A" w:rsidRDefault="0099604A" w:rsidP="0099604A">
            <w:pPr>
              <w:spacing w:after="0"/>
              <w:rPr>
                <w:rFonts w:ascii="Arial" w:hAnsi="Arial" w:cs="Arial"/>
                <w:b/>
                <w:bCs/>
                <w:sz w:val="20"/>
                <w:szCs w:val="20"/>
              </w:rPr>
            </w:pPr>
            <w:r w:rsidRPr="0099604A">
              <w:rPr>
                <w:rFonts w:ascii="Arial" w:hAnsi="Arial" w:cs="Arial"/>
                <w:b/>
                <w:bCs/>
                <w:sz w:val="20"/>
                <w:szCs w:val="20"/>
              </w:rPr>
              <w:t>STANDARD 13: Health and Safety - Fire and Emergencies are managed in line with Regulatory Reform (Fire Safety) Order 2005.</w:t>
            </w:r>
          </w:p>
        </w:tc>
      </w:tr>
      <w:tr w:rsidR="0099604A" w:rsidRPr="0099604A" w14:paraId="0674FA48" w14:textId="77777777" w:rsidTr="00947731">
        <w:trPr>
          <w:trHeight w:val="567"/>
        </w:trPr>
        <w:tc>
          <w:tcPr>
            <w:tcW w:w="263" w:type="pct"/>
            <w:shd w:val="clear" w:color="auto" w:fill="D9E2F3" w:themeFill="accent1" w:themeFillTint="33"/>
            <w:hideMark/>
          </w:tcPr>
          <w:p w14:paraId="74423258" w14:textId="77777777" w:rsidR="0098660B" w:rsidRPr="0099604A" w:rsidRDefault="0098660B"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1" w:type="pct"/>
            <w:shd w:val="clear" w:color="auto" w:fill="D9E2F3" w:themeFill="accent1" w:themeFillTint="33"/>
            <w:vAlign w:val="center"/>
            <w:hideMark/>
          </w:tcPr>
          <w:p w14:paraId="2A9252D4"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4A806868"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3B322C02"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0ECF147B"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59" w:type="pct"/>
            <w:shd w:val="clear" w:color="auto" w:fill="D9E2F3" w:themeFill="accent1" w:themeFillTint="33"/>
            <w:vAlign w:val="center"/>
            <w:hideMark/>
          </w:tcPr>
          <w:p w14:paraId="39517EA9"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98660B" w:rsidRPr="0099604A" w14:paraId="42592419" w14:textId="77777777" w:rsidTr="00947731">
        <w:trPr>
          <w:trHeight w:val="567"/>
        </w:trPr>
        <w:tc>
          <w:tcPr>
            <w:tcW w:w="263" w:type="pct"/>
            <w:shd w:val="clear" w:color="auto" w:fill="auto"/>
            <w:hideMark/>
          </w:tcPr>
          <w:p w14:paraId="50B24A50"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1" w:type="pct"/>
            <w:shd w:val="clear" w:color="auto" w:fill="auto"/>
          </w:tcPr>
          <w:p w14:paraId="62D9B4B4" w14:textId="4CDC9F8B"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are means of raising the </w:t>
            </w:r>
            <w:r w:rsidRPr="0099604A">
              <w:rPr>
                <w:rFonts w:ascii="Arial" w:eastAsia="Times New Roman" w:hAnsi="Arial" w:cs="Arial"/>
                <w:color w:val="000000"/>
                <w:kern w:val="0"/>
                <w:sz w:val="20"/>
                <w:szCs w:val="20"/>
                <w:lang w:eastAsia="en-GB"/>
                <w14:ligatures w14:val="none"/>
              </w:rPr>
              <w:br/>
              <w:t>alarm and fire detection in place.</w:t>
            </w:r>
          </w:p>
        </w:tc>
        <w:tc>
          <w:tcPr>
            <w:tcW w:w="318" w:type="pct"/>
            <w:shd w:val="clear" w:color="auto" w:fill="auto"/>
            <w:vAlign w:val="center"/>
            <w:hideMark/>
          </w:tcPr>
          <w:p w14:paraId="54F64ED5"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9417110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83B1B5F"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26356626"/>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E95C4C1"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497570742"/>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2AA17A0"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57612EB0" w14:textId="77777777" w:rsidTr="00947731">
        <w:trPr>
          <w:trHeight w:val="567"/>
        </w:trPr>
        <w:tc>
          <w:tcPr>
            <w:tcW w:w="263" w:type="pct"/>
            <w:shd w:val="clear" w:color="auto" w:fill="auto"/>
            <w:hideMark/>
          </w:tcPr>
          <w:p w14:paraId="70CABE27"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1" w:type="pct"/>
            <w:shd w:val="clear" w:color="auto" w:fill="auto"/>
          </w:tcPr>
          <w:p w14:paraId="2CEDCDAA" w14:textId="46E17B2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are appropriate means of </w:t>
            </w:r>
            <w:r w:rsidRPr="0099604A">
              <w:rPr>
                <w:rFonts w:ascii="Arial" w:eastAsia="Times New Roman" w:hAnsi="Arial" w:cs="Arial"/>
                <w:color w:val="000000"/>
                <w:kern w:val="0"/>
                <w:sz w:val="20"/>
                <w:szCs w:val="20"/>
                <w:lang w:eastAsia="en-GB"/>
                <w14:ligatures w14:val="none"/>
              </w:rPr>
              <w:br/>
              <w:t>fighting fire in place.</w:t>
            </w:r>
          </w:p>
        </w:tc>
        <w:tc>
          <w:tcPr>
            <w:tcW w:w="318" w:type="pct"/>
            <w:shd w:val="clear" w:color="auto" w:fill="auto"/>
            <w:vAlign w:val="center"/>
            <w:hideMark/>
          </w:tcPr>
          <w:p w14:paraId="39F7B106"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89924172"/>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E4F0AD8"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766609332"/>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95FEE3D"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892068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043780C" w14:textId="77777777" w:rsidR="0098660B" w:rsidRPr="0099604A" w:rsidRDefault="0098660B" w:rsidP="0098660B">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98660B" w:rsidRPr="0099604A" w14:paraId="1EF34DED" w14:textId="77777777" w:rsidTr="00947731">
        <w:trPr>
          <w:trHeight w:val="567"/>
        </w:trPr>
        <w:tc>
          <w:tcPr>
            <w:tcW w:w="263" w:type="pct"/>
            <w:shd w:val="clear" w:color="auto" w:fill="auto"/>
            <w:hideMark/>
          </w:tcPr>
          <w:p w14:paraId="4648F6F8"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3</w:t>
            </w:r>
          </w:p>
        </w:tc>
        <w:tc>
          <w:tcPr>
            <w:tcW w:w="2521" w:type="pct"/>
            <w:shd w:val="clear" w:color="auto" w:fill="auto"/>
          </w:tcPr>
          <w:p w14:paraId="78376A8C" w14:textId="7034F361"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are effective means of escape in place including unobstructed</w:t>
            </w:r>
            <w:r w:rsidR="0099604A" w:rsidRPr="0099604A">
              <w:rPr>
                <w:rFonts w:ascii="Arial" w:eastAsia="Times New Roman" w:hAnsi="Arial" w:cs="Arial"/>
                <w:color w:val="000000"/>
                <w:kern w:val="0"/>
                <w:sz w:val="20"/>
                <w:szCs w:val="20"/>
                <w:lang w:eastAsia="en-GB"/>
                <w14:ligatures w14:val="none"/>
              </w:rPr>
              <w:t xml:space="preserve"> </w:t>
            </w:r>
            <w:r w:rsidRPr="0099604A">
              <w:rPr>
                <w:rFonts w:ascii="Arial" w:eastAsia="Times New Roman" w:hAnsi="Arial" w:cs="Arial"/>
                <w:color w:val="000000"/>
                <w:kern w:val="0"/>
                <w:sz w:val="20"/>
                <w:szCs w:val="20"/>
                <w:lang w:eastAsia="en-GB"/>
                <w14:ligatures w14:val="none"/>
              </w:rPr>
              <w:t>routes and exits.</w:t>
            </w:r>
          </w:p>
        </w:tc>
        <w:tc>
          <w:tcPr>
            <w:tcW w:w="318" w:type="pct"/>
            <w:shd w:val="clear" w:color="auto" w:fill="auto"/>
            <w:vAlign w:val="center"/>
            <w:hideMark/>
          </w:tcPr>
          <w:p w14:paraId="00FF70A1"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023618746"/>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62907607"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40297394"/>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5B0CC475"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502386644"/>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13D9A09C"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7DAC6396" w14:textId="77777777" w:rsidTr="00947731">
        <w:trPr>
          <w:trHeight w:val="567"/>
        </w:trPr>
        <w:tc>
          <w:tcPr>
            <w:tcW w:w="263" w:type="pct"/>
            <w:shd w:val="clear" w:color="auto" w:fill="auto"/>
            <w:hideMark/>
          </w:tcPr>
          <w:p w14:paraId="77013AFC"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1" w:type="pct"/>
            <w:shd w:val="clear" w:color="auto" w:fill="auto"/>
          </w:tcPr>
          <w:p w14:paraId="0540D71A" w14:textId="18B53714"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a named person(s) responsible for managing emergencies.</w:t>
            </w:r>
          </w:p>
        </w:tc>
        <w:tc>
          <w:tcPr>
            <w:tcW w:w="318" w:type="pct"/>
            <w:shd w:val="clear" w:color="auto" w:fill="auto"/>
            <w:vAlign w:val="center"/>
            <w:hideMark/>
          </w:tcPr>
          <w:p w14:paraId="2388B62C"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38987619"/>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EC17287"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51416715"/>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E5375E3"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35887434"/>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12DE854C"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67537FA3" w14:textId="77777777" w:rsidTr="00947731">
        <w:trPr>
          <w:trHeight w:val="567"/>
        </w:trPr>
        <w:tc>
          <w:tcPr>
            <w:tcW w:w="263" w:type="pct"/>
            <w:shd w:val="clear" w:color="auto" w:fill="auto"/>
            <w:hideMark/>
          </w:tcPr>
          <w:p w14:paraId="59756D6C"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1" w:type="pct"/>
            <w:shd w:val="clear" w:color="auto" w:fill="auto"/>
          </w:tcPr>
          <w:p w14:paraId="08F3B2DC" w14:textId="2AF37299"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are fire-fighting equipment, preventive measures and emergency arrangements</w:t>
            </w:r>
            <w:r w:rsidR="0099604A" w:rsidRPr="0099604A">
              <w:rPr>
                <w:rFonts w:ascii="Arial" w:eastAsia="Times New Roman" w:hAnsi="Arial" w:cs="Arial"/>
                <w:color w:val="000000"/>
                <w:kern w:val="0"/>
                <w:sz w:val="20"/>
                <w:szCs w:val="20"/>
                <w:lang w:eastAsia="en-GB"/>
                <w14:ligatures w14:val="none"/>
              </w:rPr>
              <w:t xml:space="preserve"> </w:t>
            </w:r>
            <w:r w:rsidRPr="0099604A">
              <w:rPr>
                <w:rFonts w:ascii="Arial" w:eastAsia="Times New Roman" w:hAnsi="Arial" w:cs="Arial"/>
                <w:color w:val="000000"/>
                <w:kern w:val="0"/>
                <w:sz w:val="20"/>
                <w:szCs w:val="20"/>
                <w:lang w:eastAsia="en-GB"/>
                <w14:ligatures w14:val="none"/>
              </w:rPr>
              <w:t>maintained, including through tests and practise drills.</w:t>
            </w:r>
          </w:p>
        </w:tc>
        <w:tc>
          <w:tcPr>
            <w:tcW w:w="318" w:type="pct"/>
            <w:shd w:val="clear" w:color="auto" w:fill="auto"/>
            <w:vAlign w:val="center"/>
            <w:hideMark/>
          </w:tcPr>
          <w:p w14:paraId="0821679C"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080253669"/>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04907C4E"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6019329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35FD6B64"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23636316"/>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60DB7DD" w14:textId="77777777" w:rsidR="0098660B" w:rsidRPr="0099604A" w:rsidRDefault="0098660B" w:rsidP="0098660B">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8660B" w:rsidRPr="0099604A" w14:paraId="3B894D31" w14:textId="77777777" w:rsidTr="00947731">
        <w:trPr>
          <w:trHeight w:val="567"/>
        </w:trPr>
        <w:tc>
          <w:tcPr>
            <w:tcW w:w="263" w:type="pct"/>
            <w:shd w:val="clear" w:color="auto" w:fill="auto"/>
            <w:hideMark/>
          </w:tcPr>
          <w:p w14:paraId="09546EB4"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6</w:t>
            </w:r>
          </w:p>
        </w:tc>
        <w:tc>
          <w:tcPr>
            <w:tcW w:w="2521" w:type="pct"/>
            <w:shd w:val="clear" w:color="auto" w:fill="auto"/>
          </w:tcPr>
          <w:p w14:paraId="0727A4BE" w14:textId="4412662A"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is a fire log/record book kept </w:t>
            </w:r>
            <w:proofErr w:type="gramStart"/>
            <w:r w:rsidRPr="0099604A">
              <w:rPr>
                <w:rFonts w:ascii="Arial" w:eastAsia="Times New Roman" w:hAnsi="Arial" w:cs="Arial"/>
                <w:color w:val="000000"/>
                <w:kern w:val="0"/>
                <w:sz w:val="20"/>
                <w:szCs w:val="20"/>
                <w:lang w:eastAsia="en-GB"/>
                <w14:ligatures w14:val="none"/>
              </w:rPr>
              <w:t>to</w:t>
            </w:r>
            <w:r w:rsidR="0099604A" w:rsidRPr="0099604A">
              <w:rPr>
                <w:rFonts w:ascii="Arial" w:eastAsia="Times New Roman" w:hAnsi="Arial" w:cs="Arial"/>
                <w:color w:val="000000"/>
                <w:kern w:val="0"/>
                <w:sz w:val="20"/>
                <w:szCs w:val="20"/>
                <w:lang w:eastAsia="en-GB"/>
                <w14:ligatures w14:val="none"/>
              </w:rPr>
              <w:t xml:space="preserve"> </w:t>
            </w:r>
            <w:r w:rsidRPr="0099604A">
              <w:rPr>
                <w:rFonts w:ascii="Arial" w:eastAsia="Times New Roman" w:hAnsi="Arial" w:cs="Arial"/>
                <w:color w:val="000000"/>
                <w:kern w:val="0"/>
                <w:sz w:val="20"/>
                <w:szCs w:val="20"/>
                <w:lang w:eastAsia="en-GB"/>
                <w14:ligatures w14:val="none"/>
              </w:rPr>
              <w:t>record</w:t>
            </w:r>
            <w:proofErr w:type="gramEnd"/>
            <w:r w:rsidRPr="0099604A">
              <w:rPr>
                <w:rFonts w:ascii="Arial" w:eastAsia="Times New Roman" w:hAnsi="Arial" w:cs="Arial"/>
                <w:color w:val="000000"/>
                <w:kern w:val="0"/>
                <w:sz w:val="20"/>
                <w:szCs w:val="20"/>
                <w:lang w:eastAsia="en-GB"/>
                <w14:ligatures w14:val="none"/>
              </w:rPr>
              <w:t xml:space="preserve"> fire checks and evacuation drills.</w:t>
            </w:r>
          </w:p>
        </w:tc>
        <w:tc>
          <w:tcPr>
            <w:tcW w:w="318" w:type="pct"/>
            <w:shd w:val="clear" w:color="auto" w:fill="auto"/>
            <w:vAlign w:val="center"/>
            <w:hideMark/>
          </w:tcPr>
          <w:p w14:paraId="16E7CD17"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83238551"/>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55B3AA72"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9546789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89EAF01"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428854438"/>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AACA02B" w14:textId="77777777" w:rsidR="0098660B" w:rsidRPr="0099604A" w:rsidRDefault="0098660B" w:rsidP="0098660B">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r w:rsidR="0098660B" w:rsidRPr="0099604A" w14:paraId="50A28327" w14:textId="77777777" w:rsidTr="00947731">
        <w:trPr>
          <w:trHeight w:val="567"/>
        </w:trPr>
        <w:tc>
          <w:tcPr>
            <w:tcW w:w="263" w:type="pct"/>
            <w:shd w:val="clear" w:color="auto" w:fill="auto"/>
            <w:hideMark/>
          </w:tcPr>
          <w:p w14:paraId="1D6313CA"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7</w:t>
            </w:r>
          </w:p>
        </w:tc>
        <w:tc>
          <w:tcPr>
            <w:tcW w:w="2521" w:type="pct"/>
            <w:shd w:val="clear" w:color="auto" w:fill="auto"/>
          </w:tcPr>
          <w:p w14:paraId="7CFAEEB1" w14:textId="76154683"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is evidence of a bespoke fire safety risk assessment. </w:t>
            </w:r>
          </w:p>
        </w:tc>
        <w:tc>
          <w:tcPr>
            <w:tcW w:w="318" w:type="pct"/>
            <w:shd w:val="clear" w:color="auto" w:fill="auto"/>
            <w:vAlign w:val="center"/>
            <w:hideMark/>
          </w:tcPr>
          <w:p w14:paraId="41A3F2FD"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87564464"/>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9ADA2F6"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52259541"/>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551830C"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76828600"/>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431D285E" w14:textId="77777777" w:rsidR="0098660B" w:rsidRPr="0099604A" w:rsidRDefault="0098660B" w:rsidP="0098660B">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bl>
    <w:p w14:paraId="3AF536E1" w14:textId="77777777" w:rsidR="00EB6DD9" w:rsidRPr="0099604A" w:rsidRDefault="00EB6DD9" w:rsidP="00AA25F7">
      <w:pPr>
        <w:rPr>
          <w:rFonts w:ascii="Arial" w:hAnsi="Arial" w:cs="Arial"/>
          <w:sz w:val="20"/>
          <w:szCs w:val="20"/>
        </w:rPr>
      </w:pPr>
    </w:p>
    <w:tbl>
      <w:tblPr>
        <w:tblW w:w="4997"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74"/>
        <w:gridCol w:w="4538"/>
        <w:gridCol w:w="572"/>
        <w:gridCol w:w="511"/>
        <w:gridCol w:w="641"/>
        <w:gridCol w:w="2265"/>
      </w:tblGrid>
      <w:tr w:rsidR="0099604A" w:rsidRPr="0099604A" w14:paraId="417A9507" w14:textId="77777777" w:rsidTr="0099604A">
        <w:trPr>
          <w:trHeight w:val="567"/>
        </w:trPr>
        <w:tc>
          <w:tcPr>
            <w:tcW w:w="5000" w:type="pct"/>
            <w:gridSpan w:val="6"/>
            <w:shd w:val="clear" w:color="auto" w:fill="D9E2F3" w:themeFill="accent1" w:themeFillTint="33"/>
            <w:vAlign w:val="center"/>
          </w:tcPr>
          <w:p w14:paraId="7D65B26A" w14:textId="000A684B" w:rsidR="0099604A" w:rsidRPr="0099604A" w:rsidRDefault="0099604A" w:rsidP="0099604A">
            <w:pPr>
              <w:spacing w:after="0"/>
              <w:rPr>
                <w:rFonts w:ascii="Arial" w:hAnsi="Arial" w:cs="Arial"/>
                <w:b/>
                <w:bCs/>
                <w:sz w:val="20"/>
                <w:szCs w:val="20"/>
              </w:rPr>
            </w:pPr>
            <w:r w:rsidRPr="0099604A">
              <w:rPr>
                <w:rFonts w:ascii="Arial" w:hAnsi="Arial" w:cs="Arial"/>
                <w:b/>
                <w:bCs/>
                <w:sz w:val="20"/>
                <w:szCs w:val="20"/>
              </w:rPr>
              <w:t>STANDARD 14 (Health and Safety): there are adequate first aid arrangements in place in line with First Aid – Health and Safety (</w:t>
            </w:r>
            <w:r w:rsidR="00947731" w:rsidRPr="0099604A">
              <w:rPr>
                <w:rFonts w:ascii="Arial" w:hAnsi="Arial" w:cs="Arial"/>
                <w:b/>
                <w:bCs/>
                <w:sz w:val="20"/>
                <w:szCs w:val="20"/>
              </w:rPr>
              <w:t>First Aid</w:t>
            </w:r>
            <w:r w:rsidRPr="0099604A">
              <w:rPr>
                <w:rFonts w:ascii="Arial" w:hAnsi="Arial" w:cs="Arial"/>
                <w:b/>
                <w:bCs/>
                <w:sz w:val="20"/>
                <w:szCs w:val="20"/>
              </w:rPr>
              <w:t>) Regulations 1981.</w:t>
            </w:r>
          </w:p>
        </w:tc>
      </w:tr>
      <w:tr w:rsidR="0099604A" w:rsidRPr="0099604A" w14:paraId="735897CE" w14:textId="77777777" w:rsidTr="00947731">
        <w:trPr>
          <w:trHeight w:val="567"/>
        </w:trPr>
        <w:tc>
          <w:tcPr>
            <w:tcW w:w="263" w:type="pct"/>
            <w:shd w:val="clear" w:color="auto" w:fill="D9E2F3" w:themeFill="accent1" w:themeFillTint="33"/>
            <w:hideMark/>
          </w:tcPr>
          <w:p w14:paraId="18B80DD7" w14:textId="77777777" w:rsidR="0098660B" w:rsidRPr="0099604A" w:rsidRDefault="0098660B" w:rsidP="00E5607E">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c>
          <w:tcPr>
            <w:tcW w:w="2521" w:type="pct"/>
            <w:shd w:val="clear" w:color="auto" w:fill="D9E2F3" w:themeFill="accent1" w:themeFillTint="33"/>
            <w:vAlign w:val="center"/>
            <w:hideMark/>
          </w:tcPr>
          <w:p w14:paraId="67F7C253"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Criteria</w:t>
            </w:r>
          </w:p>
        </w:tc>
        <w:tc>
          <w:tcPr>
            <w:tcW w:w="318" w:type="pct"/>
            <w:shd w:val="clear" w:color="auto" w:fill="D9E2F3" w:themeFill="accent1" w:themeFillTint="33"/>
            <w:vAlign w:val="center"/>
            <w:hideMark/>
          </w:tcPr>
          <w:p w14:paraId="26E6E676"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Yes</w:t>
            </w:r>
          </w:p>
        </w:tc>
        <w:tc>
          <w:tcPr>
            <w:tcW w:w="284" w:type="pct"/>
            <w:shd w:val="clear" w:color="auto" w:fill="D9E2F3" w:themeFill="accent1" w:themeFillTint="33"/>
            <w:vAlign w:val="center"/>
            <w:hideMark/>
          </w:tcPr>
          <w:p w14:paraId="0323FD76"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No</w:t>
            </w:r>
          </w:p>
        </w:tc>
        <w:tc>
          <w:tcPr>
            <w:tcW w:w="356" w:type="pct"/>
            <w:shd w:val="clear" w:color="auto" w:fill="D9E2F3" w:themeFill="accent1" w:themeFillTint="33"/>
            <w:vAlign w:val="center"/>
            <w:hideMark/>
          </w:tcPr>
          <w:p w14:paraId="16BF3B03"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N/A</w:t>
            </w:r>
          </w:p>
        </w:tc>
        <w:tc>
          <w:tcPr>
            <w:tcW w:w="1259" w:type="pct"/>
            <w:shd w:val="clear" w:color="auto" w:fill="D9E2F3" w:themeFill="accent1" w:themeFillTint="33"/>
            <w:vAlign w:val="center"/>
            <w:hideMark/>
          </w:tcPr>
          <w:p w14:paraId="41479CD6" w14:textId="77777777" w:rsidR="0098660B" w:rsidRPr="0099604A" w:rsidRDefault="0098660B" w:rsidP="00E5607E">
            <w:pPr>
              <w:spacing w:after="0" w:line="240" w:lineRule="auto"/>
              <w:jc w:val="center"/>
              <w:rPr>
                <w:rFonts w:ascii="Arial" w:eastAsia="Times New Roman" w:hAnsi="Arial" w:cs="Arial"/>
                <w:b/>
                <w:bCs/>
                <w:color w:val="000000"/>
                <w:kern w:val="0"/>
                <w:sz w:val="20"/>
                <w:szCs w:val="20"/>
                <w:lang w:eastAsia="en-GB"/>
                <w14:ligatures w14:val="none"/>
              </w:rPr>
            </w:pPr>
            <w:r w:rsidRPr="0099604A">
              <w:rPr>
                <w:rFonts w:ascii="Arial" w:eastAsia="Times New Roman" w:hAnsi="Arial" w:cs="Arial"/>
                <w:b/>
                <w:bCs/>
                <w:color w:val="000000"/>
                <w:kern w:val="0"/>
                <w:sz w:val="20"/>
                <w:szCs w:val="20"/>
                <w:lang w:eastAsia="en-GB"/>
                <w14:ligatures w14:val="none"/>
              </w:rPr>
              <w:t>Comments</w:t>
            </w:r>
          </w:p>
        </w:tc>
      </w:tr>
      <w:tr w:rsidR="0098660B" w:rsidRPr="0099604A" w14:paraId="7810E160" w14:textId="77777777" w:rsidTr="00947731">
        <w:trPr>
          <w:trHeight w:val="567"/>
        </w:trPr>
        <w:tc>
          <w:tcPr>
            <w:tcW w:w="263" w:type="pct"/>
            <w:shd w:val="clear" w:color="auto" w:fill="auto"/>
            <w:hideMark/>
          </w:tcPr>
          <w:p w14:paraId="28C4A06A"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1</w:t>
            </w:r>
          </w:p>
        </w:tc>
        <w:tc>
          <w:tcPr>
            <w:tcW w:w="2521" w:type="pct"/>
            <w:shd w:val="clear" w:color="auto" w:fill="auto"/>
          </w:tcPr>
          <w:p w14:paraId="1A4ACF9D" w14:textId="6C6004E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are adequate arrangements for first aid materials.</w:t>
            </w:r>
          </w:p>
        </w:tc>
        <w:tc>
          <w:tcPr>
            <w:tcW w:w="318" w:type="pct"/>
            <w:shd w:val="clear" w:color="auto" w:fill="auto"/>
            <w:vAlign w:val="center"/>
            <w:hideMark/>
          </w:tcPr>
          <w:p w14:paraId="430B69FD"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86477225"/>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7EDF257"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51133648"/>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E76CEDE"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7757654"/>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5EEAFDA1"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67E22F4B" w14:textId="77777777" w:rsidTr="00947731">
        <w:trPr>
          <w:trHeight w:val="567"/>
        </w:trPr>
        <w:tc>
          <w:tcPr>
            <w:tcW w:w="263" w:type="pct"/>
            <w:shd w:val="clear" w:color="auto" w:fill="auto"/>
            <w:hideMark/>
          </w:tcPr>
          <w:p w14:paraId="3AA3228D"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2</w:t>
            </w:r>
          </w:p>
        </w:tc>
        <w:tc>
          <w:tcPr>
            <w:tcW w:w="2521" w:type="pct"/>
            <w:shd w:val="clear" w:color="auto" w:fill="auto"/>
          </w:tcPr>
          <w:p w14:paraId="1F714CAC" w14:textId="29779A1D"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There are </w:t>
            </w:r>
            <w:proofErr w:type="gramStart"/>
            <w:r w:rsidRPr="0099604A">
              <w:rPr>
                <w:rFonts w:ascii="Arial" w:eastAsia="Times New Roman" w:hAnsi="Arial" w:cs="Arial"/>
                <w:color w:val="000000"/>
                <w:kern w:val="0"/>
                <w:sz w:val="20"/>
                <w:szCs w:val="20"/>
                <w:lang w:eastAsia="en-GB"/>
                <w14:ligatures w14:val="none"/>
              </w:rPr>
              <w:t>adequate</w:t>
            </w:r>
            <w:proofErr w:type="gramEnd"/>
            <w:r w:rsidRPr="0099604A">
              <w:rPr>
                <w:rFonts w:ascii="Arial" w:eastAsia="Times New Roman" w:hAnsi="Arial" w:cs="Arial"/>
                <w:color w:val="000000"/>
                <w:kern w:val="0"/>
                <w:sz w:val="20"/>
                <w:szCs w:val="20"/>
                <w:lang w:eastAsia="en-GB"/>
                <w14:ligatures w14:val="none"/>
              </w:rPr>
              <w:t xml:space="preserve"> trained first aid persons</w:t>
            </w:r>
            <w:r w:rsidRPr="0099604A">
              <w:rPr>
                <w:rFonts w:ascii="Arial" w:eastAsia="Times New Roman" w:hAnsi="Arial" w:cs="Arial"/>
                <w:color w:val="000000"/>
                <w:kern w:val="0"/>
                <w:sz w:val="20"/>
                <w:szCs w:val="20"/>
                <w:lang w:eastAsia="en-GB"/>
                <w14:ligatures w14:val="none"/>
              </w:rPr>
              <w:br/>
              <w:t xml:space="preserve">recorded </w:t>
            </w:r>
            <w:r w:rsidRPr="00947731">
              <w:rPr>
                <w:rFonts w:ascii="Arial" w:eastAsia="Times New Roman" w:hAnsi="Arial" w:cs="Arial"/>
                <w:i/>
                <w:iCs/>
                <w:color w:val="000000"/>
                <w:kern w:val="0"/>
                <w:sz w:val="18"/>
                <w:szCs w:val="18"/>
                <w:lang w:eastAsia="en-GB"/>
                <w14:ligatures w14:val="none"/>
              </w:rPr>
              <w:t>(this is optional where there are fewer than 5 employees</w:t>
            </w:r>
            <w:r w:rsidR="00947731" w:rsidRPr="00947731">
              <w:rPr>
                <w:rFonts w:ascii="Arial" w:eastAsia="Times New Roman" w:hAnsi="Arial" w:cs="Arial"/>
                <w:i/>
                <w:iCs/>
                <w:color w:val="000000"/>
                <w:kern w:val="0"/>
                <w:sz w:val="18"/>
                <w:szCs w:val="18"/>
                <w:lang w:eastAsia="en-GB"/>
                <w14:ligatures w14:val="none"/>
              </w:rPr>
              <w:t xml:space="preserve"> at the venue</w:t>
            </w:r>
            <w:r w:rsidRPr="00947731">
              <w:rPr>
                <w:rFonts w:ascii="Arial" w:eastAsia="Times New Roman" w:hAnsi="Arial" w:cs="Arial"/>
                <w:i/>
                <w:iCs/>
                <w:color w:val="000000"/>
                <w:kern w:val="0"/>
                <w:sz w:val="18"/>
                <w:szCs w:val="18"/>
                <w:lang w:eastAsia="en-GB"/>
                <w14:ligatures w14:val="none"/>
              </w:rPr>
              <w:t>).</w:t>
            </w:r>
          </w:p>
        </w:tc>
        <w:tc>
          <w:tcPr>
            <w:tcW w:w="318" w:type="pct"/>
            <w:shd w:val="clear" w:color="auto" w:fill="auto"/>
            <w:vAlign w:val="center"/>
            <w:hideMark/>
          </w:tcPr>
          <w:p w14:paraId="589726F8"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597180818"/>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39BED2AF"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11179630"/>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68A54E33"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41085682"/>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28B5F76F" w14:textId="77777777" w:rsidR="0098660B" w:rsidRPr="0099604A" w:rsidRDefault="0098660B" w:rsidP="0098660B">
            <w:pPr>
              <w:spacing w:after="0" w:line="240" w:lineRule="auto"/>
              <w:rPr>
                <w:rFonts w:ascii="Arial" w:eastAsia="Times New Roman" w:hAnsi="Arial" w:cs="Arial"/>
                <w:color w:val="00B0F0"/>
                <w:kern w:val="0"/>
                <w:sz w:val="20"/>
                <w:szCs w:val="20"/>
                <w:lang w:eastAsia="en-GB"/>
                <w14:ligatures w14:val="none"/>
              </w:rPr>
            </w:pPr>
            <w:r w:rsidRPr="0099604A">
              <w:rPr>
                <w:rFonts w:ascii="Arial" w:eastAsia="Times New Roman" w:hAnsi="Arial" w:cs="Arial"/>
                <w:color w:val="00B0F0"/>
                <w:kern w:val="0"/>
                <w:sz w:val="20"/>
                <w:szCs w:val="20"/>
                <w:lang w:eastAsia="en-GB"/>
                <w14:ligatures w14:val="none"/>
              </w:rPr>
              <w:t> </w:t>
            </w:r>
          </w:p>
        </w:tc>
      </w:tr>
      <w:tr w:rsidR="0098660B" w:rsidRPr="0099604A" w14:paraId="3416BCED" w14:textId="77777777" w:rsidTr="00947731">
        <w:trPr>
          <w:trHeight w:val="567"/>
        </w:trPr>
        <w:tc>
          <w:tcPr>
            <w:tcW w:w="263" w:type="pct"/>
            <w:shd w:val="clear" w:color="auto" w:fill="auto"/>
            <w:hideMark/>
          </w:tcPr>
          <w:p w14:paraId="6B3D4582"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lastRenderedPageBreak/>
              <w:t>3</w:t>
            </w:r>
          </w:p>
        </w:tc>
        <w:tc>
          <w:tcPr>
            <w:tcW w:w="2521" w:type="pct"/>
            <w:shd w:val="clear" w:color="auto" w:fill="auto"/>
          </w:tcPr>
          <w:p w14:paraId="28A07055" w14:textId="6BA942CE"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There is process for recording incidents and accidents and all staff are aware of this.</w:t>
            </w:r>
          </w:p>
        </w:tc>
        <w:tc>
          <w:tcPr>
            <w:tcW w:w="318" w:type="pct"/>
            <w:shd w:val="clear" w:color="auto" w:fill="auto"/>
            <w:vAlign w:val="center"/>
            <w:hideMark/>
          </w:tcPr>
          <w:p w14:paraId="2E023A22"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271064967"/>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67CE83F"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695086288"/>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0E66DB7"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962693459"/>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430BBB21"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372BD6A6" w14:textId="77777777" w:rsidTr="00947731">
        <w:trPr>
          <w:trHeight w:val="567"/>
        </w:trPr>
        <w:tc>
          <w:tcPr>
            <w:tcW w:w="263" w:type="pct"/>
            <w:shd w:val="clear" w:color="auto" w:fill="auto"/>
            <w:hideMark/>
          </w:tcPr>
          <w:p w14:paraId="675AA510"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4</w:t>
            </w:r>
          </w:p>
        </w:tc>
        <w:tc>
          <w:tcPr>
            <w:tcW w:w="2521" w:type="pct"/>
            <w:shd w:val="clear" w:color="auto" w:fill="auto"/>
          </w:tcPr>
          <w:p w14:paraId="1B7B5645" w14:textId="00464253"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Provision, level of training and the equipment</w:t>
            </w:r>
            <w:r w:rsidR="00947731">
              <w:rPr>
                <w:rFonts w:ascii="Arial" w:eastAsia="Times New Roman" w:hAnsi="Arial" w:cs="Arial"/>
                <w:color w:val="000000"/>
                <w:kern w:val="0"/>
                <w:sz w:val="20"/>
                <w:szCs w:val="20"/>
                <w:lang w:eastAsia="en-GB"/>
                <w14:ligatures w14:val="none"/>
              </w:rPr>
              <w:t xml:space="preserve"> </w:t>
            </w:r>
            <w:r w:rsidRPr="0099604A">
              <w:rPr>
                <w:rFonts w:ascii="Arial" w:eastAsia="Times New Roman" w:hAnsi="Arial" w:cs="Arial"/>
                <w:color w:val="000000"/>
                <w:kern w:val="0"/>
                <w:sz w:val="20"/>
                <w:szCs w:val="20"/>
                <w:lang w:eastAsia="en-GB"/>
                <w14:ligatures w14:val="none"/>
              </w:rPr>
              <w:t>/</w:t>
            </w:r>
            <w:r w:rsidR="00947731">
              <w:rPr>
                <w:rFonts w:ascii="Arial" w:eastAsia="Times New Roman" w:hAnsi="Arial" w:cs="Arial"/>
                <w:color w:val="000000"/>
                <w:kern w:val="0"/>
                <w:sz w:val="20"/>
                <w:szCs w:val="20"/>
                <w:lang w:eastAsia="en-GB"/>
                <w14:ligatures w14:val="none"/>
              </w:rPr>
              <w:t xml:space="preserve"> </w:t>
            </w:r>
            <w:r w:rsidRPr="0099604A">
              <w:rPr>
                <w:rFonts w:ascii="Arial" w:eastAsia="Times New Roman" w:hAnsi="Arial" w:cs="Arial"/>
                <w:color w:val="000000"/>
                <w:kern w:val="0"/>
                <w:sz w:val="20"/>
                <w:szCs w:val="20"/>
                <w:lang w:eastAsia="en-GB"/>
                <w14:ligatures w14:val="none"/>
              </w:rPr>
              <w:t>facilities for First Aid is determined by the number of employees and type of injuries likely to be encountered.</w:t>
            </w:r>
          </w:p>
        </w:tc>
        <w:tc>
          <w:tcPr>
            <w:tcW w:w="318" w:type="pct"/>
            <w:shd w:val="clear" w:color="auto" w:fill="auto"/>
            <w:vAlign w:val="center"/>
            <w:hideMark/>
          </w:tcPr>
          <w:p w14:paraId="65A9476B"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664772675"/>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2A25B01C"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844250830"/>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02E1ECA8"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41516464"/>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0408B46" w14:textId="77777777"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w:t>
            </w:r>
          </w:p>
        </w:tc>
      </w:tr>
      <w:tr w:rsidR="0098660B" w:rsidRPr="0099604A" w14:paraId="2858DC1A" w14:textId="77777777" w:rsidTr="00947731">
        <w:trPr>
          <w:trHeight w:val="567"/>
        </w:trPr>
        <w:tc>
          <w:tcPr>
            <w:tcW w:w="263" w:type="pct"/>
            <w:shd w:val="clear" w:color="auto" w:fill="auto"/>
            <w:hideMark/>
          </w:tcPr>
          <w:p w14:paraId="27D65D19" w14:textId="77777777" w:rsidR="0098660B" w:rsidRPr="0099604A" w:rsidRDefault="0098660B" w:rsidP="0098660B">
            <w:pPr>
              <w:spacing w:after="0" w:line="240" w:lineRule="auto"/>
              <w:jc w:val="center"/>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5</w:t>
            </w:r>
          </w:p>
        </w:tc>
        <w:tc>
          <w:tcPr>
            <w:tcW w:w="2521" w:type="pct"/>
            <w:shd w:val="clear" w:color="auto" w:fill="auto"/>
          </w:tcPr>
          <w:p w14:paraId="65BE43CC" w14:textId="3336E3D8" w:rsidR="0098660B" w:rsidRPr="0099604A" w:rsidRDefault="0098660B" w:rsidP="0098660B">
            <w:pPr>
              <w:spacing w:after="0" w:line="240" w:lineRule="auto"/>
              <w:rPr>
                <w:rFonts w:ascii="Arial" w:eastAsia="Times New Roman" w:hAnsi="Arial" w:cs="Arial"/>
                <w:color w:val="000000"/>
                <w:kern w:val="0"/>
                <w:sz w:val="20"/>
                <w:szCs w:val="20"/>
                <w:lang w:eastAsia="en-GB"/>
                <w14:ligatures w14:val="none"/>
              </w:rPr>
            </w:pPr>
            <w:r w:rsidRPr="0099604A">
              <w:rPr>
                <w:rFonts w:ascii="Arial" w:eastAsia="Times New Roman" w:hAnsi="Arial" w:cs="Arial"/>
                <w:color w:val="000000"/>
                <w:kern w:val="0"/>
                <w:sz w:val="20"/>
                <w:szCs w:val="20"/>
                <w:lang w:eastAsia="en-GB"/>
                <w14:ligatures w14:val="none"/>
              </w:rPr>
              <w:t xml:space="preserve">All legally reportable accidents, incidents and ill-health are documented, reported to the enforcing </w:t>
            </w:r>
            <w:proofErr w:type="gramStart"/>
            <w:r w:rsidRPr="0099604A">
              <w:rPr>
                <w:rFonts w:ascii="Arial" w:eastAsia="Times New Roman" w:hAnsi="Arial" w:cs="Arial"/>
                <w:color w:val="000000"/>
                <w:kern w:val="0"/>
                <w:sz w:val="20"/>
                <w:szCs w:val="20"/>
                <w:lang w:eastAsia="en-GB"/>
                <w14:ligatures w14:val="none"/>
              </w:rPr>
              <w:t>authority</w:t>
            </w:r>
            <w:proofErr w:type="gramEnd"/>
            <w:r w:rsidRPr="0099604A">
              <w:rPr>
                <w:rFonts w:ascii="Arial" w:eastAsia="Times New Roman" w:hAnsi="Arial" w:cs="Arial"/>
                <w:color w:val="000000"/>
                <w:kern w:val="0"/>
                <w:sz w:val="20"/>
                <w:szCs w:val="20"/>
                <w:lang w:eastAsia="en-GB"/>
                <w14:ligatures w14:val="none"/>
              </w:rPr>
              <w:t xml:space="preserve"> and are</w:t>
            </w:r>
            <w:r w:rsidR="00947731">
              <w:rPr>
                <w:rFonts w:ascii="Arial" w:eastAsia="Times New Roman" w:hAnsi="Arial" w:cs="Arial"/>
                <w:color w:val="000000"/>
                <w:kern w:val="0"/>
                <w:sz w:val="20"/>
                <w:szCs w:val="20"/>
                <w:lang w:eastAsia="en-GB"/>
                <w14:ligatures w14:val="none"/>
              </w:rPr>
              <w:t xml:space="preserve"> </w:t>
            </w:r>
            <w:r w:rsidRPr="0099604A">
              <w:rPr>
                <w:rFonts w:ascii="Arial" w:eastAsia="Times New Roman" w:hAnsi="Arial" w:cs="Arial"/>
                <w:color w:val="000000"/>
                <w:kern w:val="0"/>
                <w:sz w:val="20"/>
                <w:szCs w:val="20"/>
                <w:lang w:eastAsia="en-GB"/>
                <w14:ligatures w14:val="none"/>
              </w:rPr>
              <w:t>investigated to enable suitable remedial action is taken.</w:t>
            </w:r>
          </w:p>
        </w:tc>
        <w:tc>
          <w:tcPr>
            <w:tcW w:w="318" w:type="pct"/>
            <w:shd w:val="clear" w:color="auto" w:fill="auto"/>
            <w:vAlign w:val="center"/>
            <w:hideMark/>
          </w:tcPr>
          <w:p w14:paraId="4F3BE065"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1291163476"/>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284" w:type="pct"/>
            <w:shd w:val="clear" w:color="auto" w:fill="auto"/>
            <w:vAlign w:val="center"/>
            <w:hideMark/>
          </w:tcPr>
          <w:p w14:paraId="471C6320"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729073408"/>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356" w:type="pct"/>
            <w:shd w:val="clear" w:color="auto" w:fill="auto"/>
            <w:vAlign w:val="center"/>
            <w:hideMark/>
          </w:tcPr>
          <w:p w14:paraId="271393B3" w14:textId="77777777" w:rsidR="0098660B" w:rsidRPr="0099604A" w:rsidRDefault="001C0A7D" w:rsidP="0098660B">
            <w:pPr>
              <w:spacing w:after="0" w:line="240" w:lineRule="auto"/>
              <w:jc w:val="center"/>
              <w:rPr>
                <w:rFonts w:ascii="Arial" w:eastAsia="Times New Roman" w:hAnsi="Arial" w:cs="Arial"/>
                <w:color w:val="000000"/>
                <w:kern w:val="0"/>
                <w:sz w:val="20"/>
                <w:szCs w:val="20"/>
                <w:lang w:eastAsia="en-GB"/>
                <w14:ligatures w14:val="none"/>
              </w:rPr>
            </w:pPr>
            <w:sdt>
              <w:sdtPr>
                <w:rPr>
                  <w:rFonts w:ascii="Arial" w:eastAsia="Times New Roman" w:hAnsi="Arial" w:cs="Arial"/>
                  <w:color w:val="000000"/>
                  <w:kern w:val="0"/>
                  <w:sz w:val="20"/>
                  <w:szCs w:val="20"/>
                  <w:lang w:eastAsia="en-GB"/>
                  <w14:ligatures w14:val="none"/>
                </w:rPr>
                <w:id w:val="386840173"/>
                <w14:checkbox>
                  <w14:checked w14:val="0"/>
                  <w14:checkedState w14:val="2612" w14:font="MS Gothic"/>
                  <w14:uncheckedState w14:val="2610" w14:font="MS Gothic"/>
                </w14:checkbox>
              </w:sdtPr>
              <w:sdtEndPr/>
              <w:sdtContent>
                <w:r w:rsidR="0098660B" w:rsidRPr="0099604A">
                  <w:rPr>
                    <w:rFonts w:ascii="Segoe UI Symbol" w:eastAsia="MS Gothic" w:hAnsi="Segoe UI Symbol" w:cs="Segoe UI Symbol"/>
                    <w:color w:val="000000"/>
                    <w:kern w:val="0"/>
                    <w:sz w:val="20"/>
                    <w:szCs w:val="20"/>
                    <w:lang w:eastAsia="en-GB"/>
                    <w14:ligatures w14:val="none"/>
                  </w:rPr>
                  <w:t>☐</w:t>
                </w:r>
              </w:sdtContent>
            </w:sdt>
          </w:p>
        </w:tc>
        <w:tc>
          <w:tcPr>
            <w:tcW w:w="1259" w:type="pct"/>
            <w:shd w:val="clear" w:color="auto" w:fill="auto"/>
            <w:hideMark/>
          </w:tcPr>
          <w:p w14:paraId="35160209" w14:textId="77777777" w:rsidR="0098660B" w:rsidRPr="0099604A" w:rsidRDefault="0098660B" w:rsidP="0098660B">
            <w:pPr>
              <w:spacing w:after="0" w:line="240" w:lineRule="auto"/>
              <w:rPr>
                <w:rFonts w:ascii="Arial" w:eastAsia="Times New Roman" w:hAnsi="Arial" w:cs="Arial"/>
                <w:color w:val="FF0000"/>
                <w:kern w:val="0"/>
                <w:sz w:val="20"/>
                <w:szCs w:val="20"/>
                <w:lang w:eastAsia="en-GB"/>
                <w14:ligatures w14:val="none"/>
              </w:rPr>
            </w:pPr>
            <w:r w:rsidRPr="0099604A">
              <w:rPr>
                <w:rFonts w:ascii="Arial" w:eastAsia="Times New Roman" w:hAnsi="Arial" w:cs="Arial"/>
                <w:color w:val="FF0000"/>
                <w:kern w:val="0"/>
                <w:sz w:val="20"/>
                <w:szCs w:val="20"/>
                <w:lang w:eastAsia="en-GB"/>
                <w14:ligatures w14:val="none"/>
              </w:rPr>
              <w:t> </w:t>
            </w:r>
          </w:p>
        </w:tc>
      </w:tr>
    </w:tbl>
    <w:p w14:paraId="210CBC4A" w14:textId="77777777" w:rsidR="00E36C58" w:rsidRDefault="00E36C58" w:rsidP="00947731">
      <w:pPr>
        <w:rPr>
          <w:rFonts w:ascii="Arial" w:hAnsi="Arial" w:cs="Arial"/>
          <w:sz w:val="20"/>
          <w:szCs w:val="20"/>
        </w:rPr>
      </w:pPr>
    </w:p>
    <w:p w14:paraId="48936F6C" w14:textId="77777777" w:rsidR="00947731" w:rsidRDefault="00947731" w:rsidP="00947731">
      <w:pPr>
        <w:spacing w:after="120"/>
        <w:ind w:left="142" w:right="529"/>
        <w:rPr>
          <w:rFonts w:ascii="Calibri" w:hAnsi="Calibri" w:cs="Calibri"/>
          <w:b/>
          <w:color w:val="17365D"/>
        </w:rPr>
      </w:pPr>
    </w:p>
    <w:p w14:paraId="5C0A7605" w14:textId="5B2651A8" w:rsidR="00947731" w:rsidRPr="004910D1" w:rsidRDefault="00947731" w:rsidP="00947731">
      <w:pPr>
        <w:spacing w:after="120"/>
        <w:ind w:left="142" w:right="529"/>
        <w:rPr>
          <w:rFonts w:ascii="Calibri" w:hAnsi="Calibri" w:cs="Calibri"/>
          <w:b/>
          <w:color w:val="17365D"/>
        </w:rPr>
      </w:pPr>
      <w:r w:rsidRPr="004910D1">
        <w:rPr>
          <w:rFonts w:ascii="Calibri" w:hAnsi="Calibri" w:cs="Calibri"/>
          <w:b/>
          <w:color w:val="17365D"/>
        </w:rPr>
        <w:t>Declaration</w:t>
      </w:r>
      <w:r w:rsidRPr="004910D1">
        <w:rPr>
          <w:rFonts w:ascii="Calibri" w:hAnsi="Calibri" w:cs="Calibri"/>
          <w:b/>
          <w:color w:val="17365D"/>
        </w:rPr>
        <w:tab/>
      </w:r>
      <w:r w:rsidRPr="004910D1">
        <w:rPr>
          <w:rFonts w:ascii="Calibri" w:hAnsi="Calibri" w:cs="Calibri"/>
          <w:b/>
          <w:color w:val="17365D"/>
        </w:rPr>
        <w:tab/>
      </w:r>
    </w:p>
    <w:p w14:paraId="185E74E3" w14:textId="21193653" w:rsidR="00947731" w:rsidRPr="004910D1" w:rsidRDefault="00947731" w:rsidP="00947731">
      <w:pPr>
        <w:spacing w:after="120"/>
        <w:ind w:left="142" w:right="529"/>
        <w:rPr>
          <w:rFonts w:ascii="Calibri" w:hAnsi="Calibri" w:cs="Calibri"/>
          <w:color w:val="003300"/>
          <w:sz w:val="28"/>
        </w:rPr>
      </w:pPr>
      <w:r w:rsidRPr="004910D1">
        <w:rPr>
          <w:rFonts w:ascii="Calibri" w:hAnsi="Calibri" w:cs="Calibri"/>
        </w:rPr>
        <w:t xml:space="preserve">I hereby confirm that all information supplied by or on behalf of the Applicant (the Main Centre) to Gatehouse Awards Limited in connection with this application is true, </w:t>
      </w:r>
      <w:proofErr w:type="gramStart"/>
      <w:r w:rsidRPr="004910D1">
        <w:rPr>
          <w:rFonts w:ascii="Calibri" w:hAnsi="Calibri" w:cs="Calibri"/>
        </w:rPr>
        <w:t>complete</w:t>
      </w:r>
      <w:proofErr w:type="gramEnd"/>
      <w:r w:rsidRPr="004910D1">
        <w:rPr>
          <w:rFonts w:ascii="Calibri" w:hAnsi="Calibri" w:cs="Calibri"/>
        </w:rPr>
        <w:t xml:space="preserve"> and accurate. I further confirm that I am authorised to make this application on behalf of both the </w:t>
      </w:r>
      <w:r>
        <w:rPr>
          <w:rFonts w:ascii="Calibri" w:hAnsi="Calibri" w:cs="Calibri"/>
        </w:rPr>
        <w:t>a</w:t>
      </w:r>
      <w:r w:rsidRPr="004910D1">
        <w:rPr>
          <w:rFonts w:ascii="Calibri" w:hAnsi="Calibri" w:cs="Calibri"/>
        </w:rPr>
        <w:t xml:space="preserve">pplicant </w:t>
      </w:r>
      <w:r>
        <w:rPr>
          <w:rFonts w:ascii="Calibri" w:hAnsi="Calibri" w:cs="Calibri"/>
        </w:rPr>
        <w:t xml:space="preserve">centre </w:t>
      </w:r>
      <w:r w:rsidRPr="004910D1">
        <w:rPr>
          <w:rFonts w:ascii="Calibri" w:hAnsi="Calibri" w:cs="Calibri"/>
        </w:rPr>
        <w:t xml:space="preserve">and, if applicable, the owners/directors/management of the proposed </w:t>
      </w:r>
      <w:r w:rsidR="001C0A7D">
        <w:rPr>
          <w:rFonts w:ascii="Calibri" w:hAnsi="Calibri" w:cs="Calibri"/>
        </w:rPr>
        <w:t xml:space="preserve">Satellite Centre or </w:t>
      </w:r>
      <w:r>
        <w:rPr>
          <w:rFonts w:ascii="Calibri" w:hAnsi="Calibri" w:cs="Calibri"/>
        </w:rPr>
        <w:t>Additional Assessment Venue</w:t>
      </w:r>
      <w:r w:rsidRPr="004910D1">
        <w:rPr>
          <w:rFonts w:ascii="Calibri" w:hAnsi="Calibri" w:cs="Calibri"/>
        </w:rPr>
        <w:t>.</w:t>
      </w:r>
    </w:p>
    <w:p w14:paraId="7AB6DE7C" w14:textId="3C6980BF" w:rsidR="00947731" w:rsidRPr="004910D1" w:rsidRDefault="00947731" w:rsidP="00947731">
      <w:pPr>
        <w:spacing w:after="120"/>
        <w:ind w:left="142" w:right="529"/>
        <w:rPr>
          <w:rFonts w:ascii="Calibri" w:hAnsi="Calibri" w:cs="Calibri"/>
        </w:rPr>
      </w:pPr>
      <w:r w:rsidRPr="004910D1">
        <w:rPr>
          <w:rFonts w:ascii="Calibri" w:hAnsi="Calibri" w:cs="Calibri"/>
        </w:rPr>
        <w:t xml:space="preserve">I acknowledge that any </w:t>
      </w:r>
      <w:r>
        <w:rPr>
          <w:rFonts w:ascii="Calibri" w:hAnsi="Calibri" w:cs="Calibri"/>
        </w:rPr>
        <w:t>assessment</w:t>
      </w:r>
      <w:r w:rsidRPr="004910D1">
        <w:rPr>
          <w:rFonts w:ascii="Calibri" w:hAnsi="Calibri" w:cs="Calibri"/>
        </w:rPr>
        <w:t xml:space="preserve"> undertaken at the </w:t>
      </w:r>
      <w:r w:rsidR="001C0A7D">
        <w:rPr>
          <w:rFonts w:ascii="Calibri" w:hAnsi="Calibri" w:cs="Calibri"/>
        </w:rPr>
        <w:t>centre’s v</w:t>
      </w:r>
      <w:r>
        <w:rPr>
          <w:rFonts w:ascii="Calibri" w:hAnsi="Calibri" w:cs="Calibri"/>
        </w:rPr>
        <w:t>enue</w:t>
      </w:r>
      <w:r w:rsidRPr="004910D1">
        <w:rPr>
          <w:rFonts w:ascii="Calibri" w:hAnsi="Calibri" w:cs="Calibri"/>
        </w:rPr>
        <w:t xml:space="preserve"> will remain the sole responsibility of the Main Centre and that any issues regarding malpractice or maladministration raised at the </w:t>
      </w:r>
      <w:r w:rsidR="001C0A7D">
        <w:rPr>
          <w:rFonts w:ascii="Calibri" w:hAnsi="Calibri" w:cs="Calibri"/>
        </w:rPr>
        <w:t xml:space="preserve">Main Centre, Satellite Centre or </w:t>
      </w:r>
      <w:r>
        <w:rPr>
          <w:rFonts w:ascii="Calibri" w:hAnsi="Calibri" w:cs="Calibri"/>
        </w:rPr>
        <w:t>Additional Assessment Venue</w:t>
      </w:r>
      <w:r w:rsidRPr="004910D1">
        <w:rPr>
          <w:rFonts w:ascii="Calibri" w:hAnsi="Calibri" w:cs="Calibri"/>
        </w:rPr>
        <w:t xml:space="preserve"> </w:t>
      </w:r>
      <w:r>
        <w:rPr>
          <w:rFonts w:ascii="Calibri" w:hAnsi="Calibri" w:cs="Calibri"/>
        </w:rPr>
        <w:t>will</w:t>
      </w:r>
      <w:r w:rsidRPr="004910D1">
        <w:rPr>
          <w:rFonts w:ascii="Calibri" w:hAnsi="Calibri" w:cs="Calibri"/>
        </w:rPr>
        <w:t xml:space="preserve"> affect the Approved Centre status for the Centre.</w:t>
      </w:r>
    </w:p>
    <w:p w14:paraId="548239D3" w14:textId="3086B39F" w:rsidR="00947731" w:rsidRPr="004910D1" w:rsidRDefault="00947731" w:rsidP="00947731">
      <w:pPr>
        <w:spacing w:after="120"/>
        <w:ind w:left="142" w:right="529"/>
        <w:rPr>
          <w:rFonts w:ascii="Calibri" w:hAnsi="Calibri" w:cs="Calibri"/>
        </w:rPr>
      </w:pPr>
      <w:r w:rsidRPr="004910D1">
        <w:rPr>
          <w:rFonts w:ascii="Calibri" w:hAnsi="Calibri" w:cs="Calibri"/>
        </w:rPr>
        <w:t xml:space="preserve">I accept that the </w:t>
      </w:r>
      <w:r>
        <w:rPr>
          <w:rFonts w:ascii="Calibri" w:hAnsi="Calibri" w:cs="Calibri"/>
        </w:rPr>
        <w:t>GA</w:t>
      </w:r>
      <w:r w:rsidRPr="004910D1">
        <w:rPr>
          <w:rFonts w:ascii="Calibri" w:hAnsi="Calibri" w:cs="Calibri"/>
        </w:rPr>
        <w:t xml:space="preserve"> Terms and Conditions of Business apply to </w:t>
      </w:r>
      <w:r w:rsidR="001C0A7D">
        <w:rPr>
          <w:rFonts w:ascii="Calibri" w:hAnsi="Calibri" w:cs="Calibri"/>
        </w:rPr>
        <w:t>all Satellite Centres and Additional Assessment Venues</w:t>
      </w:r>
      <w:r>
        <w:rPr>
          <w:rFonts w:ascii="Calibri" w:hAnsi="Calibri" w:cs="Calibri"/>
        </w:rPr>
        <w:t xml:space="preserve"> </w:t>
      </w:r>
      <w:r w:rsidRPr="004910D1">
        <w:rPr>
          <w:rFonts w:ascii="Calibri" w:hAnsi="Calibri" w:cs="Calibri"/>
        </w:rPr>
        <w:t xml:space="preserve">as well as the Main Centre, as do all </w:t>
      </w:r>
      <w:r>
        <w:rPr>
          <w:rFonts w:ascii="Calibri" w:hAnsi="Calibri" w:cs="Calibri"/>
        </w:rPr>
        <w:t>GA</w:t>
      </w:r>
      <w:r w:rsidRPr="004910D1">
        <w:rPr>
          <w:rFonts w:ascii="Calibri" w:hAnsi="Calibri" w:cs="Calibri"/>
        </w:rPr>
        <w:t xml:space="preserve"> Policies, </w:t>
      </w:r>
      <w:proofErr w:type="gramStart"/>
      <w:r w:rsidRPr="004910D1">
        <w:rPr>
          <w:rFonts w:ascii="Calibri" w:hAnsi="Calibri" w:cs="Calibri"/>
        </w:rPr>
        <w:t>Procedures</w:t>
      </w:r>
      <w:proofErr w:type="gramEnd"/>
      <w:r w:rsidRPr="004910D1">
        <w:rPr>
          <w:rFonts w:ascii="Calibri" w:hAnsi="Calibri" w:cs="Calibri"/>
        </w:rPr>
        <w:t xml:space="preserve"> and other requirements. I also agree that </w:t>
      </w:r>
      <w:r>
        <w:rPr>
          <w:rFonts w:ascii="Calibri" w:hAnsi="Calibri" w:cs="Calibri"/>
        </w:rPr>
        <w:t>GA</w:t>
      </w:r>
      <w:r w:rsidRPr="004910D1">
        <w:rPr>
          <w:rFonts w:ascii="Calibri" w:hAnsi="Calibri" w:cs="Calibri"/>
        </w:rPr>
        <w:t xml:space="preserve"> will have the right of entry to the </w:t>
      </w:r>
      <w:r w:rsidR="001C0A7D">
        <w:rPr>
          <w:rFonts w:ascii="Calibri" w:hAnsi="Calibri" w:cs="Calibri"/>
        </w:rPr>
        <w:t xml:space="preserve">Main Centre, Satellite Centre(s) and </w:t>
      </w:r>
      <w:r>
        <w:rPr>
          <w:rFonts w:ascii="Calibri" w:hAnsi="Calibri" w:cs="Calibri"/>
        </w:rPr>
        <w:t>Additional Assessment Venue</w:t>
      </w:r>
      <w:r w:rsidR="001C0A7D">
        <w:rPr>
          <w:rFonts w:ascii="Calibri" w:hAnsi="Calibri" w:cs="Calibri"/>
        </w:rPr>
        <w:t>(s)</w:t>
      </w:r>
      <w:r w:rsidRPr="004910D1">
        <w:rPr>
          <w:rFonts w:ascii="Calibri" w:hAnsi="Calibri" w:cs="Calibri"/>
        </w:rPr>
        <w:t>, whether prior notice has been received or not, for the purpose of checking all such requirements are being adhered to.</w:t>
      </w:r>
    </w:p>
    <w:p w14:paraId="22F13A62" w14:textId="5E4C58AE" w:rsidR="00947731" w:rsidRDefault="00947731" w:rsidP="00947731">
      <w:pPr>
        <w:spacing w:after="120"/>
        <w:ind w:left="142" w:right="529"/>
        <w:rPr>
          <w:rFonts w:ascii="Calibri" w:hAnsi="Calibri" w:cs="Calibri"/>
        </w:rPr>
      </w:pPr>
      <w:r w:rsidRPr="004910D1">
        <w:rPr>
          <w:rFonts w:ascii="Calibri" w:hAnsi="Calibri" w:cs="Calibri"/>
        </w:rPr>
        <w:t>I will ensure that, should any actual or potential Conflicts of Interests arise out of this</w:t>
      </w:r>
      <w:r w:rsidR="001C0A7D">
        <w:rPr>
          <w:rFonts w:ascii="Calibri" w:hAnsi="Calibri" w:cs="Calibri"/>
        </w:rPr>
        <w:t xml:space="preserve"> </w:t>
      </w:r>
      <w:r w:rsidRPr="004910D1">
        <w:rPr>
          <w:rFonts w:ascii="Calibri" w:hAnsi="Calibri" w:cs="Calibri"/>
        </w:rPr>
        <w:t xml:space="preserve">arrangement, a Declaration of Interests will immediately be completed and forwarded to </w:t>
      </w:r>
      <w:r>
        <w:rPr>
          <w:rFonts w:ascii="Calibri" w:hAnsi="Calibri" w:cs="Calibri"/>
        </w:rPr>
        <w:t>GA</w:t>
      </w:r>
      <w:r w:rsidRPr="004910D1">
        <w:rPr>
          <w:rFonts w:ascii="Calibri" w:hAnsi="Calibri" w:cs="Calibri"/>
        </w:rPr>
        <w:t>.</w:t>
      </w:r>
    </w:p>
    <w:p w14:paraId="4E8EF24A" w14:textId="77777777" w:rsidR="001C0A7D" w:rsidRPr="004910D1" w:rsidRDefault="001C0A7D" w:rsidP="00947731">
      <w:pPr>
        <w:spacing w:after="120"/>
        <w:ind w:left="142" w:right="529"/>
        <w:rPr>
          <w:rFonts w:ascii="Calibri" w:hAnsi="Calibri" w:cs="Calibri"/>
        </w:rPr>
      </w:pPr>
    </w:p>
    <w:tbl>
      <w:tblPr>
        <w:tblW w:w="5000" w:type="pct"/>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2197"/>
        <w:gridCol w:w="6813"/>
      </w:tblGrid>
      <w:tr w:rsidR="00947731" w:rsidRPr="004910D1" w14:paraId="0E8D71F1" w14:textId="77777777" w:rsidTr="00E5607E">
        <w:tc>
          <w:tcPr>
            <w:tcW w:w="5000" w:type="pct"/>
            <w:gridSpan w:val="2"/>
            <w:shd w:val="clear" w:color="auto" w:fill="DBE5F1"/>
          </w:tcPr>
          <w:p w14:paraId="52186FFF" w14:textId="77777777" w:rsidR="00947731" w:rsidRPr="004910D1" w:rsidRDefault="00947731" w:rsidP="00E5607E">
            <w:pPr>
              <w:spacing w:before="120" w:after="120"/>
              <w:rPr>
                <w:rFonts w:ascii="Calibri" w:hAnsi="Calibri" w:cs="Calibri"/>
                <w:spacing w:val="-2"/>
                <w:szCs w:val="20"/>
              </w:rPr>
            </w:pPr>
            <w:r>
              <w:rPr>
                <w:rFonts w:ascii="Calibri" w:hAnsi="Calibri" w:cs="Calibri"/>
                <w:spacing w:val="-2"/>
                <w:szCs w:val="20"/>
              </w:rPr>
              <w:t>This form must be signed by the Head of Centre.</w:t>
            </w:r>
          </w:p>
        </w:tc>
      </w:tr>
      <w:tr w:rsidR="00947731" w:rsidRPr="004910D1" w14:paraId="46BDF41E" w14:textId="77777777" w:rsidTr="00947731">
        <w:trPr>
          <w:trHeight w:val="567"/>
        </w:trPr>
        <w:tc>
          <w:tcPr>
            <w:tcW w:w="1219" w:type="pct"/>
            <w:shd w:val="clear" w:color="auto" w:fill="DBE5F1"/>
            <w:vAlign w:val="center"/>
          </w:tcPr>
          <w:p w14:paraId="6358D808" w14:textId="77777777" w:rsidR="00947731" w:rsidRPr="001C0A7D" w:rsidRDefault="00947731" w:rsidP="00947731">
            <w:pPr>
              <w:spacing w:before="120" w:after="120"/>
              <w:rPr>
                <w:rFonts w:ascii="Calibri" w:hAnsi="Calibri" w:cs="Calibri"/>
                <w:b/>
                <w:bCs/>
                <w:spacing w:val="-2"/>
                <w:szCs w:val="20"/>
              </w:rPr>
            </w:pPr>
            <w:r w:rsidRPr="001C0A7D">
              <w:rPr>
                <w:rFonts w:ascii="Calibri" w:hAnsi="Calibri" w:cs="Calibri"/>
                <w:b/>
                <w:bCs/>
                <w:spacing w:val="-2"/>
                <w:szCs w:val="20"/>
              </w:rPr>
              <w:t>Head of Centre Name</w:t>
            </w:r>
          </w:p>
        </w:tc>
        <w:tc>
          <w:tcPr>
            <w:tcW w:w="3781" w:type="pct"/>
            <w:shd w:val="clear" w:color="auto" w:fill="auto"/>
            <w:vAlign w:val="center"/>
          </w:tcPr>
          <w:p w14:paraId="62648E8F" w14:textId="77777777" w:rsidR="00947731" w:rsidRPr="004910D1" w:rsidRDefault="00947731" w:rsidP="00947731">
            <w:pPr>
              <w:spacing w:before="120" w:after="120"/>
              <w:rPr>
                <w:rFonts w:ascii="Calibri" w:hAnsi="Calibri" w:cs="Calibri"/>
                <w:spacing w:val="-2"/>
                <w:szCs w:val="20"/>
              </w:rPr>
            </w:pPr>
          </w:p>
        </w:tc>
      </w:tr>
      <w:tr w:rsidR="00947731" w:rsidRPr="004910D1" w14:paraId="297BBCF9" w14:textId="77777777" w:rsidTr="00947731">
        <w:trPr>
          <w:trHeight w:val="567"/>
        </w:trPr>
        <w:tc>
          <w:tcPr>
            <w:tcW w:w="1219" w:type="pct"/>
            <w:shd w:val="clear" w:color="auto" w:fill="DBE5F1"/>
            <w:vAlign w:val="center"/>
          </w:tcPr>
          <w:p w14:paraId="004AF985" w14:textId="77777777" w:rsidR="00947731" w:rsidRPr="001C0A7D" w:rsidRDefault="00947731" w:rsidP="00947731">
            <w:pPr>
              <w:spacing w:before="120" w:after="120"/>
              <w:rPr>
                <w:rFonts w:ascii="Calibri" w:hAnsi="Calibri" w:cs="Calibri"/>
                <w:b/>
                <w:bCs/>
                <w:spacing w:val="-2"/>
                <w:szCs w:val="20"/>
              </w:rPr>
            </w:pPr>
            <w:r w:rsidRPr="001C0A7D">
              <w:rPr>
                <w:rFonts w:ascii="Calibri" w:hAnsi="Calibri" w:cs="Calibri"/>
                <w:b/>
                <w:bCs/>
                <w:spacing w:val="-2"/>
                <w:szCs w:val="20"/>
              </w:rPr>
              <w:t>Signature</w:t>
            </w:r>
          </w:p>
        </w:tc>
        <w:tc>
          <w:tcPr>
            <w:tcW w:w="3781" w:type="pct"/>
            <w:shd w:val="clear" w:color="auto" w:fill="auto"/>
            <w:vAlign w:val="center"/>
          </w:tcPr>
          <w:p w14:paraId="575315E4" w14:textId="77777777" w:rsidR="00947731" w:rsidRPr="004910D1" w:rsidRDefault="00947731" w:rsidP="00947731">
            <w:pPr>
              <w:spacing w:before="120" w:after="120"/>
              <w:rPr>
                <w:rFonts w:ascii="Calibri" w:hAnsi="Calibri" w:cs="Calibri"/>
                <w:spacing w:val="-2"/>
                <w:szCs w:val="20"/>
              </w:rPr>
            </w:pPr>
          </w:p>
        </w:tc>
      </w:tr>
      <w:tr w:rsidR="00947731" w:rsidRPr="004910D1" w14:paraId="057AEA03" w14:textId="77777777" w:rsidTr="00947731">
        <w:trPr>
          <w:trHeight w:val="567"/>
        </w:trPr>
        <w:tc>
          <w:tcPr>
            <w:tcW w:w="1219" w:type="pct"/>
            <w:shd w:val="clear" w:color="auto" w:fill="DBE5F1"/>
            <w:vAlign w:val="center"/>
          </w:tcPr>
          <w:p w14:paraId="0B0D68F6" w14:textId="77777777" w:rsidR="00947731" w:rsidRPr="001C0A7D" w:rsidRDefault="00947731" w:rsidP="00947731">
            <w:pPr>
              <w:spacing w:before="60" w:after="60"/>
              <w:rPr>
                <w:rFonts w:ascii="Calibri" w:hAnsi="Calibri" w:cs="Calibri"/>
                <w:b/>
                <w:bCs/>
                <w:spacing w:val="-2"/>
                <w:szCs w:val="20"/>
              </w:rPr>
            </w:pPr>
            <w:r w:rsidRPr="001C0A7D">
              <w:rPr>
                <w:rFonts w:ascii="Calibri" w:hAnsi="Calibri" w:cs="Calibri"/>
                <w:b/>
                <w:bCs/>
                <w:spacing w:val="-2"/>
                <w:szCs w:val="20"/>
              </w:rPr>
              <w:t>Print Name</w:t>
            </w:r>
          </w:p>
        </w:tc>
        <w:tc>
          <w:tcPr>
            <w:tcW w:w="3781" w:type="pct"/>
            <w:shd w:val="clear" w:color="auto" w:fill="auto"/>
            <w:vAlign w:val="center"/>
          </w:tcPr>
          <w:p w14:paraId="1C806A4E" w14:textId="77777777" w:rsidR="00947731" w:rsidRPr="004910D1" w:rsidRDefault="00947731" w:rsidP="00947731">
            <w:pPr>
              <w:spacing w:before="60" w:after="60"/>
              <w:rPr>
                <w:rFonts w:ascii="Calibri" w:hAnsi="Calibri" w:cs="Calibri"/>
                <w:spacing w:val="-2"/>
                <w:szCs w:val="20"/>
              </w:rPr>
            </w:pPr>
          </w:p>
        </w:tc>
      </w:tr>
      <w:tr w:rsidR="00947731" w:rsidRPr="004910D1" w14:paraId="583FC404" w14:textId="77777777" w:rsidTr="00947731">
        <w:trPr>
          <w:trHeight w:val="567"/>
        </w:trPr>
        <w:tc>
          <w:tcPr>
            <w:tcW w:w="1219" w:type="pct"/>
            <w:shd w:val="clear" w:color="auto" w:fill="DBE5F1"/>
            <w:vAlign w:val="center"/>
          </w:tcPr>
          <w:p w14:paraId="577026FE" w14:textId="77777777" w:rsidR="00947731" w:rsidRPr="001C0A7D" w:rsidRDefault="00947731" w:rsidP="00947731">
            <w:pPr>
              <w:spacing w:before="60" w:after="60"/>
              <w:rPr>
                <w:rFonts w:ascii="Calibri" w:hAnsi="Calibri" w:cs="Calibri"/>
                <w:b/>
                <w:bCs/>
                <w:spacing w:val="-2"/>
                <w:szCs w:val="20"/>
              </w:rPr>
            </w:pPr>
            <w:r w:rsidRPr="001C0A7D">
              <w:rPr>
                <w:rFonts w:ascii="Calibri" w:hAnsi="Calibri" w:cs="Calibri"/>
                <w:b/>
                <w:bCs/>
                <w:spacing w:val="-2"/>
                <w:szCs w:val="20"/>
              </w:rPr>
              <w:t>Date</w:t>
            </w:r>
          </w:p>
        </w:tc>
        <w:tc>
          <w:tcPr>
            <w:tcW w:w="3781" w:type="pct"/>
            <w:shd w:val="clear" w:color="auto" w:fill="auto"/>
            <w:vAlign w:val="center"/>
          </w:tcPr>
          <w:p w14:paraId="0494B711" w14:textId="77777777" w:rsidR="00947731" w:rsidRPr="004910D1" w:rsidRDefault="00947731" w:rsidP="00947731">
            <w:pPr>
              <w:spacing w:before="60" w:after="60"/>
              <w:rPr>
                <w:rFonts w:ascii="Calibri" w:hAnsi="Calibri" w:cs="Calibri"/>
                <w:spacing w:val="-2"/>
                <w:szCs w:val="20"/>
              </w:rPr>
            </w:pPr>
          </w:p>
        </w:tc>
      </w:tr>
    </w:tbl>
    <w:p w14:paraId="214FBA2D" w14:textId="77777777" w:rsidR="00947731" w:rsidRDefault="00947731" w:rsidP="00947731">
      <w:pPr>
        <w:rPr>
          <w:rFonts w:ascii="Calibri" w:hAnsi="Calibri" w:cs="Calibri"/>
          <w:spacing w:val="-2"/>
          <w:sz w:val="20"/>
          <w:szCs w:val="20"/>
        </w:rPr>
      </w:pPr>
    </w:p>
    <w:p w14:paraId="0AA61955" w14:textId="77777777" w:rsidR="00947731" w:rsidRPr="004910D1" w:rsidRDefault="00947731" w:rsidP="00947731">
      <w:pPr>
        <w:rPr>
          <w:rFonts w:ascii="Calibri" w:hAnsi="Calibri" w:cs="Calibri"/>
          <w:spacing w:val="-2"/>
          <w:sz w:val="20"/>
          <w:szCs w:val="20"/>
        </w:rPr>
      </w:pPr>
    </w:p>
    <w:p w14:paraId="02201DE2" w14:textId="77777777" w:rsidR="00947731" w:rsidRPr="0099604A" w:rsidRDefault="00947731" w:rsidP="00947731">
      <w:pPr>
        <w:rPr>
          <w:rFonts w:ascii="Arial" w:hAnsi="Arial" w:cs="Arial"/>
          <w:sz w:val="20"/>
          <w:szCs w:val="20"/>
        </w:rPr>
      </w:pPr>
    </w:p>
    <w:sectPr w:rsidR="00947731" w:rsidRPr="0099604A" w:rsidSect="00A60DD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1A65" w14:textId="77777777" w:rsidR="0099604A" w:rsidRDefault="0099604A" w:rsidP="0099604A">
      <w:pPr>
        <w:spacing w:after="0" w:line="240" w:lineRule="auto"/>
      </w:pPr>
      <w:r>
        <w:separator/>
      </w:r>
    </w:p>
  </w:endnote>
  <w:endnote w:type="continuationSeparator" w:id="0">
    <w:p w14:paraId="01F614FB" w14:textId="77777777" w:rsidR="0099604A" w:rsidRDefault="0099604A" w:rsidP="0099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Times New Roman"/>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Light">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80D1" w14:textId="68592C0D" w:rsidR="00947731" w:rsidRPr="00947731" w:rsidRDefault="00947731" w:rsidP="00947731">
    <w:pPr>
      <w:pStyle w:val="Footer"/>
      <w:rPr>
        <w:sz w:val="14"/>
        <w:szCs w:val="14"/>
      </w:rPr>
    </w:pPr>
    <w:r w:rsidRPr="00947731">
      <w:rPr>
        <w:rFonts w:ascii="Arial" w:hAnsi="Arial" w:cs="Arial"/>
        <w:sz w:val="18"/>
        <w:szCs w:val="18"/>
      </w:rPr>
      <w:t>GA Aesthetic Pathway Premises Standards Checklist</w:t>
    </w:r>
    <w:r>
      <w:rPr>
        <w:rFonts w:ascii="Arial" w:hAnsi="Arial" w:cs="Arial"/>
        <w:sz w:val="18"/>
        <w:szCs w:val="18"/>
      </w:rPr>
      <w:t xml:space="preserve"> V</w:t>
    </w:r>
    <w:r w:rsidR="001C0A7D">
      <w:rPr>
        <w:rFonts w:ascii="Arial" w:hAnsi="Arial" w:cs="Arial"/>
        <w:sz w:val="18"/>
        <w:szCs w:val="18"/>
      </w:rPr>
      <w:t>2</w:t>
    </w:r>
    <w:r>
      <w:rPr>
        <w:rFonts w:ascii="Arial" w:hAnsi="Arial" w:cs="Arial"/>
        <w:sz w:val="18"/>
        <w:szCs w:val="18"/>
      </w:rPr>
      <w:t xml:space="preserve"> </w:t>
    </w:r>
    <w:r w:rsidR="001C0A7D">
      <w:rPr>
        <w:rFonts w:ascii="Arial" w:hAnsi="Arial" w:cs="Arial"/>
        <w:sz w:val="18"/>
        <w:szCs w:val="18"/>
      </w:rPr>
      <w:t>Dec</w:t>
    </w:r>
    <w:r>
      <w:rPr>
        <w:rFonts w:ascii="Arial" w:hAnsi="Arial" w:cs="Arial"/>
        <w:sz w:val="18"/>
        <w:szCs w:val="18"/>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AE221" w14:textId="77777777" w:rsidR="0099604A" w:rsidRDefault="0099604A" w:rsidP="0099604A">
      <w:pPr>
        <w:spacing w:after="0" w:line="240" w:lineRule="auto"/>
      </w:pPr>
      <w:r>
        <w:separator/>
      </w:r>
    </w:p>
  </w:footnote>
  <w:footnote w:type="continuationSeparator" w:id="0">
    <w:p w14:paraId="79EEA81C" w14:textId="77777777" w:rsidR="0099604A" w:rsidRDefault="0099604A" w:rsidP="0099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E32E" w14:textId="6DA5E027" w:rsidR="0099604A" w:rsidRDefault="0099604A">
    <w:pPr>
      <w:pStyle w:val="Header"/>
    </w:pPr>
    <w:r>
      <w:rPr>
        <w:rFonts w:ascii="Lato" w:hAnsi="Lato" w:cs="Arial"/>
        <w:b/>
        <w:noProof/>
        <w:lang w:eastAsia="en-GB"/>
      </w:rPr>
      <w:drawing>
        <wp:anchor distT="0" distB="0" distL="114300" distR="114300" simplePos="0" relativeHeight="251659264" behindDoc="0" locked="0" layoutInCell="1" allowOverlap="1" wp14:anchorId="0F953155" wp14:editId="7A0D057C">
          <wp:simplePos x="0" y="0"/>
          <wp:positionH relativeFrom="column">
            <wp:posOffset>4152900</wp:posOffset>
          </wp:positionH>
          <wp:positionV relativeFrom="paragraph">
            <wp:posOffset>-259715</wp:posOffset>
          </wp:positionV>
          <wp:extent cx="2308860" cy="1110337"/>
          <wp:effectExtent l="0" t="0" r="0" b="0"/>
          <wp:wrapSquare wrapText="bothSides"/>
          <wp:docPr id="10" name="Picture 1" descr="A group of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group of colorful squar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8860" cy="11103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F4BC6"/>
    <w:multiLevelType w:val="hybridMultilevel"/>
    <w:tmpl w:val="11566184"/>
    <w:lvl w:ilvl="0" w:tplc="8F02B48C">
      <w:numFmt w:val="bullet"/>
      <w:lvlText w:val="·"/>
      <w:lvlJc w:val="left"/>
      <w:pPr>
        <w:ind w:left="924" w:hanging="564"/>
      </w:pPr>
      <w:rPr>
        <w:rFonts w:ascii="Lato" w:eastAsia="Times New Roman"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074DA"/>
    <w:multiLevelType w:val="hybridMultilevel"/>
    <w:tmpl w:val="1F1A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67180"/>
    <w:multiLevelType w:val="hybridMultilevel"/>
    <w:tmpl w:val="18AA8A08"/>
    <w:lvl w:ilvl="0" w:tplc="8F02B48C">
      <w:numFmt w:val="bullet"/>
      <w:lvlText w:val="·"/>
      <w:lvlJc w:val="left"/>
      <w:pPr>
        <w:ind w:left="1284" w:hanging="564"/>
      </w:pPr>
      <w:rPr>
        <w:rFonts w:ascii="Lato" w:eastAsia="Times New Roman" w:hAnsi="Lato"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62784175">
    <w:abstractNumId w:val="1"/>
  </w:num>
  <w:num w:numId="2" w16cid:durableId="1098065830">
    <w:abstractNumId w:val="0"/>
  </w:num>
  <w:num w:numId="3" w16cid:durableId="425081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8F"/>
    <w:rsid w:val="000650F0"/>
    <w:rsid w:val="00092A4B"/>
    <w:rsid w:val="00094D8F"/>
    <w:rsid w:val="000C0088"/>
    <w:rsid w:val="001C0A7D"/>
    <w:rsid w:val="001F7494"/>
    <w:rsid w:val="002A2CCE"/>
    <w:rsid w:val="006608ED"/>
    <w:rsid w:val="00912031"/>
    <w:rsid w:val="00937BF4"/>
    <w:rsid w:val="00947731"/>
    <w:rsid w:val="0095284D"/>
    <w:rsid w:val="0098660B"/>
    <w:rsid w:val="0099604A"/>
    <w:rsid w:val="009D44F5"/>
    <w:rsid w:val="00A4156C"/>
    <w:rsid w:val="00A60DD1"/>
    <w:rsid w:val="00AA25F7"/>
    <w:rsid w:val="00B7526C"/>
    <w:rsid w:val="00C137B2"/>
    <w:rsid w:val="00E36C58"/>
    <w:rsid w:val="00EB6DD9"/>
    <w:rsid w:val="00ED4642"/>
    <w:rsid w:val="00F55681"/>
    <w:rsid w:val="00FA631D"/>
    <w:rsid w:val="00FF1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3E72"/>
  <w15:chartTrackingRefBased/>
  <w15:docId w15:val="{6DAE774D-8EB3-4BCE-A08E-397ECDA7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4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26C"/>
    <w:pPr>
      <w:ind w:left="720"/>
      <w:contextualSpacing/>
    </w:pPr>
  </w:style>
  <w:style w:type="paragraph" w:styleId="Header">
    <w:name w:val="header"/>
    <w:basedOn w:val="Normal"/>
    <w:link w:val="HeaderChar"/>
    <w:uiPriority w:val="99"/>
    <w:unhideWhenUsed/>
    <w:rsid w:val="00996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04A"/>
  </w:style>
  <w:style w:type="paragraph" w:styleId="Footer">
    <w:name w:val="footer"/>
    <w:basedOn w:val="Normal"/>
    <w:link w:val="FooterChar"/>
    <w:uiPriority w:val="99"/>
    <w:unhideWhenUsed/>
    <w:rsid w:val="00996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04A"/>
  </w:style>
  <w:style w:type="paragraph" w:styleId="BodyText">
    <w:name w:val="Body Text"/>
    <w:basedOn w:val="Normal"/>
    <w:link w:val="BodyTextChar"/>
    <w:uiPriority w:val="1"/>
    <w:qFormat/>
    <w:rsid w:val="0099604A"/>
    <w:pPr>
      <w:widowControl w:val="0"/>
      <w:autoSpaceDE w:val="0"/>
      <w:autoSpaceDN w:val="0"/>
      <w:spacing w:after="0" w:line="240" w:lineRule="auto"/>
    </w:pPr>
    <w:rPr>
      <w:rFonts w:ascii="Lato" w:eastAsia="Lato" w:hAnsi="Lato" w:cs="Lato"/>
      <w:kern w:val="0"/>
      <w:sz w:val="20"/>
      <w:szCs w:val="20"/>
      <w:lang w:val="en-US"/>
      <w14:ligatures w14:val="none"/>
    </w:rPr>
  </w:style>
  <w:style w:type="character" w:customStyle="1" w:styleId="BodyTextChar">
    <w:name w:val="Body Text Char"/>
    <w:basedOn w:val="DefaultParagraphFont"/>
    <w:link w:val="BodyText"/>
    <w:uiPriority w:val="1"/>
    <w:rsid w:val="0099604A"/>
    <w:rPr>
      <w:rFonts w:ascii="Lato" w:eastAsia="Lato" w:hAnsi="Lato" w:cs="Lato"/>
      <w:kern w:val="0"/>
      <w:sz w:val="20"/>
      <w:szCs w:val="20"/>
      <w:lang w:val="en-US"/>
      <w14:ligatures w14:val="none"/>
    </w:rPr>
  </w:style>
  <w:style w:type="character" w:styleId="Hyperlink">
    <w:name w:val="Hyperlink"/>
    <w:basedOn w:val="DefaultParagraphFont"/>
    <w:uiPriority w:val="99"/>
    <w:unhideWhenUsed/>
    <w:rsid w:val="00947731"/>
    <w:rPr>
      <w:color w:val="0563C1" w:themeColor="hyperlink"/>
      <w:u w:val="single"/>
    </w:rPr>
  </w:style>
  <w:style w:type="character" w:styleId="UnresolvedMention">
    <w:name w:val="Unresolved Mention"/>
    <w:basedOn w:val="DefaultParagraphFont"/>
    <w:uiPriority w:val="99"/>
    <w:semiHidden/>
    <w:unhideWhenUsed/>
    <w:rsid w:val="00947731"/>
    <w:rPr>
      <w:color w:val="605E5C"/>
      <w:shd w:val="clear" w:color="auto" w:fill="E1DFDD"/>
    </w:rPr>
  </w:style>
  <w:style w:type="paragraph" w:customStyle="1" w:styleId="TableParagraph">
    <w:name w:val="Table Paragraph"/>
    <w:basedOn w:val="Normal"/>
    <w:uiPriority w:val="1"/>
    <w:qFormat/>
    <w:rsid w:val="001C0A7D"/>
    <w:pPr>
      <w:widowControl w:val="0"/>
      <w:autoSpaceDE w:val="0"/>
      <w:autoSpaceDN w:val="0"/>
      <w:spacing w:after="0" w:line="240" w:lineRule="auto"/>
    </w:pPr>
    <w:rPr>
      <w:rFonts w:ascii="Lato Light" w:eastAsia="Lato Light" w:hAnsi="Lato Light" w:cs="Lato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650">
      <w:bodyDiv w:val="1"/>
      <w:marLeft w:val="0"/>
      <w:marRight w:val="0"/>
      <w:marTop w:val="0"/>
      <w:marBottom w:val="0"/>
      <w:divBdr>
        <w:top w:val="none" w:sz="0" w:space="0" w:color="auto"/>
        <w:left w:val="none" w:sz="0" w:space="0" w:color="auto"/>
        <w:bottom w:val="none" w:sz="0" w:space="0" w:color="auto"/>
        <w:right w:val="none" w:sz="0" w:space="0" w:color="auto"/>
      </w:divBdr>
    </w:div>
    <w:div w:id="81411682">
      <w:bodyDiv w:val="1"/>
      <w:marLeft w:val="0"/>
      <w:marRight w:val="0"/>
      <w:marTop w:val="0"/>
      <w:marBottom w:val="0"/>
      <w:divBdr>
        <w:top w:val="none" w:sz="0" w:space="0" w:color="auto"/>
        <w:left w:val="none" w:sz="0" w:space="0" w:color="auto"/>
        <w:bottom w:val="none" w:sz="0" w:space="0" w:color="auto"/>
        <w:right w:val="none" w:sz="0" w:space="0" w:color="auto"/>
      </w:divBdr>
    </w:div>
    <w:div w:id="86776535">
      <w:bodyDiv w:val="1"/>
      <w:marLeft w:val="0"/>
      <w:marRight w:val="0"/>
      <w:marTop w:val="0"/>
      <w:marBottom w:val="0"/>
      <w:divBdr>
        <w:top w:val="none" w:sz="0" w:space="0" w:color="auto"/>
        <w:left w:val="none" w:sz="0" w:space="0" w:color="auto"/>
        <w:bottom w:val="none" w:sz="0" w:space="0" w:color="auto"/>
        <w:right w:val="none" w:sz="0" w:space="0" w:color="auto"/>
      </w:divBdr>
    </w:div>
    <w:div w:id="121073522">
      <w:bodyDiv w:val="1"/>
      <w:marLeft w:val="0"/>
      <w:marRight w:val="0"/>
      <w:marTop w:val="0"/>
      <w:marBottom w:val="0"/>
      <w:divBdr>
        <w:top w:val="none" w:sz="0" w:space="0" w:color="auto"/>
        <w:left w:val="none" w:sz="0" w:space="0" w:color="auto"/>
        <w:bottom w:val="none" w:sz="0" w:space="0" w:color="auto"/>
        <w:right w:val="none" w:sz="0" w:space="0" w:color="auto"/>
      </w:divBdr>
    </w:div>
    <w:div w:id="155800915">
      <w:bodyDiv w:val="1"/>
      <w:marLeft w:val="0"/>
      <w:marRight w:val="0"/>
      <w:marTop w:val="0"/>
      <w:marBottom w:val="0"/>
      <w:divBdr>
        <w:top w:val="none" w:sz="0" w:space="0" w:color="auto"/>
        <w:left w:val="none" w:sz="0" w:space="0" w:color="auto"/>
        <w:bottom w:val="none" w:sz="0" w:space="0" w:color="auto"/>
        <w:right w:val="none" w:sz="0" w:space="0" w:color="auto"/>
      </w:divBdr>
    </w:div>
    <w:div w:id="419253199">
      <w:bodyDiv w:val="1"/>
      <w:marLeft w:val="0"/>
      <w:marRight w:val="0"/>
      <w:marTop w:val="0"/>
      <w:marBottom w:val="0"/>
      <w:divBdr>
        <w:top w:val="none" w:sz="0" w:space="0" w:color="auto"/>
        <w:left w:val="none" w:sz="0" w:space="0" w:color="auto"/>
        <w:bottom w:val="none" w:sz="0" w:space="0" w:color="auto"/>
        <w:right w:val="none" w:sz="0" w:space="0" w:color="auto"/>
      </w:divBdr>
    </w:div>
    <w:div w:id="458257679">
      <w:bodyDiv w:val="1"/>
      <w:marLeft w:val="0"/>
      <w:marRight w:val="0"/>
      <w:marTop w:val="0"/>
      <w:marBottom w:val="0"/>
      <w:divBdr>
        <w:top w:val="none" w:sz="0" w:space="0" w:color="auto"/>
        <w:left w:val="none" w:sz="0" w:space="0" w:color="auto"/>
        <w:bottom w:val="none" w:sz="0" w:space="0" w:color="auto"/>
        <w:right w:val="none" w:sz="0" w:space="0" w:color="auto"/>
      </w:divBdr>
    </w:div>
    <w:div w:id="501238715">
      <w:bodyDiv w:val="1"/>
      <w:marLeft w:val="0"/>
      <w:marRight w:val="0"/>
      <w:marTop w:val="0"/>
      <w:marBottom w:val="0"/>
      <w:divBdr>
        <w:top w:val="none" w:sz="0" w:space="0" w:color="auto"/>
        <w:left w:val="none" w:sz="0" w:space="0" w:color="auto"/>
        <w:bottom w:val="none" w:sz="0" w:space="0" w:color="auto"/>
        <w:right w:val="none" w:sz="0" w:space="0" w:color="auto"/>
      </w:divBdr>
    </w:div>
    <w:div w:id="539128187">
      <w:bodyDiv w:val="1"/>
      <w:marLeft w:val="0"/>
      <w:marRight w:val="0"/>
      <w:marTop w:val="0"/>
      <w:marBottom w:val="0"/>
      <w:divBdr>
        <w:top w:val="none" w:sz="0" w:space="0" w:color="auto"/>
        <w:left w:val="none" w:sz="0" w:space="0" w:color="auto"/>
        <w:bottom w:val="none" w:sz="0" w:space="0" w:color="auto"/>
        <w:right w:val="none" w:sz="0" w:space="0" w:color="auto"/>
      </w:divBdr>
    </w:div>
    <w:div w:id="648366692">
      <w:bodyDiv w:val="1"/>
      <w:marLeft w:val="0"/>
      <w:marRight w:val="0"/>
      <w:marTop w:val="0"/>
      <w:marBottom w:val="0"/>
      <w:divBdr>
        <w:top w:val="none" w:sz="0" w:space="0" w:color="auto"/>
        <w:left w:val="none" w:sz="0" w:space="0" w:color="auto"/>
        <w:bottom w:val="none" w:sz="0" w:space="0" w:color="auto"/>
        <w:right w:val="none" w:sz="0" w:space="0" w:color="auto"/>
      </w:divBdr>
    </w:div>
    <w:div w:id="656423067">
      <w:bodyDiv w:val="1"/>
      <w:marLeft w:val="0"/>
      <w:marRight w:val="0"/>
      <w:marTop w:val="0"/>
      <w:marBottom w:val="0"/>
      <w:divBdr>
        <w:top w:val="none" w:sz="0" w:space="0" w:color="auto"/>
        <w:left w:val="none" w:sz="0" w:space="0" w:color="auto"/>
        <w:bottom w:val="none" w:sz="0" w:space="0" w:color="auto"/>
        <w:right w:val="none" w:sz="0" w:space="0" w:color="auto"/>
      </w:divBdr>
    </w:div>
    <w:div w:id="726807417">
      <w:bodyDiv w:val="1"/>
      <w:marLeft w:val="0"/>
      <w:marRight w:val="0"/>
      <w:marTop w:val="0"/>
      <w:marBottom w:val="0"/>
      <w:divBdr>
        <w:top w:val="none" w:sz="0" w:space="0" w:color="auto"/>
        <w:left w:val="none" w:sz="0" w:space="0" w:color="auto"/>
        <w:bottom w:val="none" w:sz="0" w:space="0" w:color="auto"/>
        <w:right w:val="none" w:sz="0" w:space="0" w:color="auto"/>
      </w:divBdr>
    </w:div>
    <w:div w:id="835921951">
      <w:bodyDiv w:val="1"/>
      <w:marLeft w:val="0"/>
      <w:marRight w:val="0"/>
      <w:marTop w:val="0"/>
      <w:marBottom w:val="0"/>
      <w:divBdr>
        <w:top w:val="none" w:sz="0" w:space="0" w:color="auto"/>
        <w:left w:val="none" w:sz="0" w:space="0" w:color="auto"/>
        <w:bottom w:val="none" w:sz="0" w:space="0" w:color="auto"/>
        <w:right w:val="none" w:sz="0" w:space="0" w:color="auto"/>
      </w:divBdr>
    </w:div>
    <w:div w:id="940332462">
      <w:bodyDiv w:val="1"/>
      <w:marLeft w:val="0"/>
      <w:marRight w:val="0"/>
      <w:marTop w:val="0"/>
      <w:marBottom w:val="0"/>
      <w:divBdr>
        <w:top w:val="none" w:sz="0" w:space="0" w:color="auto"/>
        <w:left w:val="none" w:sz="0" w:space="0" w:color="auto"/>
        <w:bottom w:val="none" w:sz="0" w:space="0" w:color="auto"/>
        <w:right w:val="none" w:sz="0" w:space="0" w:color="auto"/>
      </w:divBdr>
    </w:div>
    <w:div w:id="1032265722">
      <w:bodyDiv w:val="1"/>
      <w:marLeft w:val="0"/>
      <w:marRight w:val="0"/>
      <w:marTop w:val="0"/>
      <w:marBottom w:val="0"/>
      <w:divBdr>
        <w:top w:val="none" w:sz="0" w:space="0" w:color="auto"/>
        <w:left w:val="none" w:sz="0" w:space="0" w:color="auto"/>
        <w:bottom w:val="none" w:sz="0" w:space="0" w:color="auto"/>
        <w:right w:val="none" w:sz="0" w:space="0" w:color="auto"/>
      </w:divBdr>
    </w:div>
    <w:div w:id="1143081432">
      <w:bodyDiv w:val="1"/>
      <w:marLeft w:val="0"/>
      <w:marRight w:val="0"/>
      <w:marTop w:val="0"/>
      <w:marBottom w:val="0"/>
      <w:divBdr>
        <w:top w:val="none" w:sz="0" w:space="0" w:color="auto"/>
        <w:left w:val="none" w:sz="0" w:space="0" w:color="auto"/>
        <w:bottom w:val="none" w:sz="0" w:space="0" w:color="auto"/>
        <w:right w:val="none" w:sz="0" w:space="0" w:color="auto"/>
      </w:divBdr>
    </w:div>
    <w:div w:id="1247301531">
      <w:bodyDiv w:val="1"/>
      <w:marLeft w:val="0"/>
      <w:marRight w:val="0"/>
      <w:marTop w:val="0"/>
      <w:marBottom w:val="0"/>
      <w:divBdr>
        <w:top w:val="none" w:sz="0" w:space="0" w:color="auto"/>
        <w:left w:val="none" w:sz="0" w:space="0" w:color="auto"/>
        <w:bottom w:val="none" w:sz="0" w:space="0" w:color="auto"/>
        <w:right w:val="none" w:sz="0" w:space="0" w:color="auto"/>
      </w:divBdr>
    </w:div>
    <w:div w:id="1287808193">
      <w:bodyDiv w:val="1"/>
      <w:marLeft w:val="0"/>
      <w:marRight w:val="0"/>
      <w:marTop w:val="0"/>
      <w:marBottom w:val="0"/>
      <w:divBdr>
        <w:top w:val="none" w:sz="0" w:space="0" w:color="auto"/>
        <w:left w:val="none" w:sz="0" w:space="0" w:color="auto"/>
        <w:bottom w:val="none" w:sz="0" w:space="0" w:color="auto"/>
        <w:right w:val="none" w:sz="0" w:space="0" w:color="auto"/>
      </w:divBdr>
    </w:div>
    <w:div w:id="1289240737">
      <w:bodyDiv w:val="1"/>
      <w:marLeft w:val="0"/>
      <w:marRight w:val="0"/>
      <w:marTop w:val="0"/>
      <w:marBottom w:val="0"/>
      <w:divBdr>
        <w:top w:val="none" w:sz="0" w:space="0" w:color="auto"/>
        <w:left w:val="none" w:sz="0" w:space="0" w:color="auto"/>
        <w:bottom w:val="none" w:sz="0" w:space="0" w:color="auto"/>
        <w:right w:val="none" w:sz="0" w:space="0" w:color="auto"/>
      </w:divBdr>
    </w:div>
    <w:div w:id="1551922728">
      <w:bodyDiv w:val="1"/>
      <w:marLeft w:val="0"/>
      <w:marRight w:val="0"/>
      <w:marTop w:val="0"/>
      <w:marBottom w:val="0"/>
      <w:divBdr>
        <w:top w:val="none" w:sz="0" w:space="0" w:color="auto"/>
        <w:left w:val="none" w:sz="0" w:space="0" w:color="auto"/>
        <w:bottom w:val="none" w:sz="0" w:space="0" w:color="auto"/>
        <w:right w:val="none" w:sz="0" w:space="0" w:color="auto"/>
      </w:divBdr>
    </w:div>
    <w:div w:id="1565527860">
      <w:bodyDiv w:val="1"/>
      <w:marLeft w:val="0"/>
      <w:marRight w:val="0"/>
      <w:marTop w:val="0"/>
      <w:marBottom w:val="0"/>
      <w:divBdr>
        <w:top w:val="none" w:sz="0" w:space="0" w:color="auto"/>
        <w:left w:val="none" w:sz="0" w:space="0" w:color="auto"/>
        <w:bottom w:val="none" w:sz="0" w:space="0" w:color="auto"/>
        <w:right w:val="none" w:sz="0" w:space="0" w:color="auto"/>
      </w:divBdr>
    </w:div>
    <w:div w:id="1603105179">
      <w:bodyDiv w:val="1"/>
      <w:marLeft w:val="0"/>
      <w:marRight w:val="0"/>
      <w:marTop w:val="0"/>
      <w:marBottom w:val="0"/>
      <w:divBdr>
        <w:top w:val="none" w:sz="0" w:space="0" w:color="auto"/>
        <w:left w:val="none" w:sz="0" w:space="0" w:color="auto"/>
        <w:bottom w:val="none" w:sz="0" w:space="0" w:color="auto"/>
        <w:right w:val="none" w:sz="0" w:space="0" w:color="auto"/>
      </w:divBdr>
    </w:div>
    <w:div w:id="1723016205">
      <w:bodyDiv w:val="1"/>
      <w:marLeft w:val="0"/>
      <w:marRight w:val="0"/>
      <w:marTop w:val="0"/>
      <w:marBottom w:val="0"/>
      <w:divBdr>
        <w:top w:val="none" w:sz="0" w:space="0" w:color="auto"/>
        <w:left w:val="none" w:sz="0" w:space="0" w:color="auto"/>
        <w:bottom w:val="none" w:sz="0" w:space="0" w:color="auto"/>
        <w:right w:val="none" w:sz="0" w:space="0" w:color="auto"/>
      </w:divBdr>
    </w:div>
    <w:div w:id="1764105761">
      <w:bodyDiv w:val="1"/>
      <w:marLeft w:val="0"/>
      <w:marRight w:val="0"/>
      <w:marTop w:val="0"/>
      <w:marBottom w:val="0"/>
      <w:divBdr>
        <w:top w:val="none" w:sz="0" w:space="0" w:color="auto"/>
        <w:left w:val="none" w:sz="0" w:space="0" w:color="auto"/>
        <w:bottom w:val="none" w:sz="0" w:space="0" w:color="auto"/>
        <w:right w:val="none" w:sz="0" w:space="0" w:color="auto"/>
      </w:divBdr>
    </w:div>
    <w:div w:id="1767965217">
      <w:bodyDiv w:val="1"/>
      <w:marLeft w:val="0"/>
      <w:marRight w:val="0"/>
      <w:marTop w:val="0"/>
      <w:marBottom w:val="0"/>
      <w:divBdr>
        <w:top w:val="none" w:sz="0" w:space="0" w:color="auto"/>
        <w:left w:val="none" w:sz="0" w:space="0" w:color="auto"/>
        <w:bottom w:val="none" w:sz="0" w:space="0" w:color="auto"/>
        <w:right w:val="none" w:sz="0" w:space="0" w:color="auto"/>
      </w:divBdr>
    </w:div>
    <w:div w:id="2042976987">
      <w:bodyDiv w:val="1"/>
      <w:marLeft w:val="0"/>
      <w:marRight w:val="0"/>
      <w:marTop w:val="0"/>
      <w:marBottom w:val="0"/>
      <w:divBdr>
        <w:top w:val="none" w:sz="0" w:space="0" w:color="auto"/>
        <w:left w:val="none" w:sz="0" w:space="0" w:color="auto"/>
        <w:bottom w:val="none" w:sz="0" w:space="0" w:color="auto"/>
        <w:right w:val="none" w:sz="0" w:space="0" w:color="auto"/>
      </w:divBdr>
    </w:div>
    <w:div w:id="209848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vals@gatehouseawar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AE64F-8D55-4503-90E3-54D0F4E2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4708</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Drummond</dc:creator>
  <cp:keywords/>
  <dc:description/>
  <cp:lastModifiedBy>Katie Scott</cp:lastModifiedBy>
  <cp:revision>2</cp:revision>
  <dcterms:created xsi:type="dcterms:W3CDTF">2023-12-06T17:29:00Z</dcterms:created>
  <dcterms:modified xsi:type="dcterms:W3CDTF">2023-12-06T17:29:00Z</dcterms:modified>
</cp:coreProperties>
</file>